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</w:pPr>
      <w:r>
        <w:rPr>
          <w:rFonts w:ascii="Arial" w:hAnsi="Arial"/>
        </w:rPr>
        <w:t>ANDELSBOLIGFORENINGEN Thor</w:t>
      </w: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E409A5" w:rsidRDefault="00E409A5" w:rsidP="00E409A5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hAnsi="Arial"/>
        </w:rPr>
        <w:t xml:space="preserve">Mødedato: </w:t>
      </w:r>
      <w:r>
        <w:rPr>
          <w:rFonts w:ascii="Arial" w:hAnsi="Arial"/>
        </w:rPr>
        <w:tab/>
        <w:t>1. juni 2016, kl. 18:00 - 21:00</w:t>
      </w:r>
    </w:p>
    <w:p w:rsidR="00E409A5" w:rsidRDefault="00E409A5" w:rsidP="00E409A5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hAnsi="Arial"/>
        </w:rPr>
        <w:t xml:space="preserve">Emne: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Bestyrelsesmøde A/B Thor</w:t>
      </w: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tbl>
      <w:tblPr>
        <w:tblStyle w:val="TableNormal1"/>
        <w:tblW w:w="6408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/>
      </w:tblPr>
      <w:tblGrid>
        <w:gridCol w:w="4889"/>
        <w:gridCol w:w="1519"/>
      </w:tblGrid>
      <w:tr w:rsidR="00E409A5">
        <w:trPr>
          <w:trHeight w:val="29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-Bold" w:eastAsia="Calibri-Bold" w:hAnsi="Calibri-Bold" w:cs="Calibri-Bold"/>
                <w:b/>
                <w:bCs/>
              </w:rPr>
              <w:t>Deltagere: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</w:tabs>
            </w:pPr>
            <w:r>
              <w:rPr>
                <w:rFonts w:ascii="Calibri-Bold" w:eastAsia="Calibri-Bold" w:hAnsi="Calibri-Bold" w:cs="Calibri-Bold"/>
                <w:b/>
                <w:bCs/>
              </w:rPr>
              <w:t>Fraværende:</w:t>
            </w:r>
          </w:p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 xml:space="preserve">Gitte Elisabeth Møller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 xml:space="preserve">Sune Folden Lindholdt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50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Jeppe Kuld  (orlov)</w:t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Standard"/>
              <w:jc w:val="center"/>
            </w:pPr>
            <w:r>
              <w:t>x</w:t>
            </w:r>
          </w:p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proofErr w:type="spellStart"/>
            <w:r>
              <w:rPr>
                <w:rFonts w:ascii="Calibri" w:eastAsia="Calibri" w:hAnsi="Calibri" w:cs="Calibri"/>
              </w:rPr>
              <w:t>Andrei</w:t>
            </w:r>
            <w:proofErr w:type="spellEnd"/>
            <w:r>
              <w:rPr>
                <w:rFonts w:ascii="Calibri" w:eastAsia="Calibri" w:hAnsi="Calibri" w:cs="Calibri"/>
              </w:rPr>
              <w:t xml:space="preserve"> Busk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Sara Norup Hellener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Standard"/>
              <w:jc w:val="center"/>
            </w:pPr>
          </w:p>
        </w:tc>
      </w:tr>
      <w:tr w:rsidR="00E409A5">
        <w:trPr>
          <w:trHeight w:val="34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Nanna Kuld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Anna Westergaard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>Julie Jensen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Standard"/>
              <w:jc w:val="center"/>
            </w:pPr>
          </w:p>
        </w:tc>
      </w:tr>
      <w:tr w:rsidR="00E409A5">
        <w:trPr>
          <w:trHeight w:val="32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>
            <w:pPr>
              <w:pStyle w:val="Brdtekst"/>
              <w:tabs>
                <w:tab w:val="left" w:pos="1304"/>
                <w:tab w:val="left" w:pos="2608"/>
                <w:tab w:val="left" w:pos="3912"/>
              </w:tabs>
            </w:pPr>
            <w:r>
              <w:rPr>
                <w:rFonts w:ascii="Calibri" w:eastAsia="Calibri" w:hAnsi="Calibri" w:cs="Calibri"/>
              </w:rPr>
              <w:t xml:space="preserve">Søren Bay </w:t>
            </w:r>
            <w:proofErr w:type="spellStart"/>
            <w:r>
              <w:rPr>
                <w:rFonts w:ascii="Calibri" w:eastAsia="Calibri" w:hAnsi="Calibri" w:cs="Calibri"/>
              </w:rPr>
              <w:t>Ramsdahl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409A5" w:rsidRDefault="00E409A5" w:rsidP="00E409A5"/>
        </w:tc>
      </w:tr>
    </w:tbl>
    <w:p w:rsidR="00E409A5" w:rsidRDefault="00E409A5" w:rsidP="00E409A5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</w:pPr>
    </w:p>
    <w:p w:rsidR="00E409A5" w:rsidRDefault="00E409A5" w:rsidP="00E409A5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" w:hanging="6"/>
      </w:pP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  <w:r>
        <w:rPr>
          <w:rFonts w:ascii="Arial" w:hAnsi="Arial"/>
          <w:b/>
          <w:bCs/>
        </w:rPr>
        <w:t xml:space="preserve">Referent.: </w:t>
      </w:r>
      <w:r w:rsidRPr="00E409A5">
        <w:rPr>
          <w:rFonts w:ascii="Arial" w:hAnsi="Arial"/>
          <w:bCs/>
        </w:rPr>
        <w:t>Anna Westergaard</w:t>
      </w:r>
    </w:p>
    <w:p w:rsidR="00E409A5" w:rsidRDefault="00E409A5" w:rsidP="00E409A5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E409A5" w:rsidRDefault="00EE1646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 Unicode MS" w:hAnsi="Arial Unicode MS"/>
        </w:rPr>
      </w:pPr>
      <w:r>
        <w:rPr>
          <w:rFonts w:ascii="Arial" w:hAnsi="Arial"/>
          <w:b/>
          <w:bCs/>
        </w:rPr>
        <w:t>Referat</w:t>
      </w:r>
      <w:r w:rsidR="00E409A5">
        <w:rPr>
          <w:rFonts w:ascii="Arial" w:hAnsi="Arial"/>
          <w:b/>
          <w:bCs/>
        </w:rPr>
        <w:t xml:space="preserve"> for bestyrelsesmøde den 1. juni 2016</w:t>
      </w:r>
    </w:p>
    <w:p w:rsidR="00E409A5" w:rsidRDefault="00E409A5" w:rsidP="00E409A5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</w:pPr>
    </w:p>
    <w:p w:rsidR="00E409A5" w:rsidRPr="00E409A5" w:rsidRDefault="00E409A5" w:rsidP="00E409A5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Valg af ordstyrer og referent</w:t>
      </w:r>
    </w:p>
    <w:p w:rsidR="00E409A5" w:rsidRPr="00E409A5" w:rsidRDefault="00E409A5" w:rsidP="00E409A5">
      <w:pPr>
        <w:pStyle w:val="Brdtekst"/>
        <w:ind w:left="753"/>
        <w:rPr>
          <w:rFonts w:ascii="Arial" w:eastAsia="Arial" w:hAnsi="Arial" w:cs="Arial"/>
          <w:bCs/>
          <w:color w:val="4F81BD" w:themeColor="accent1"/>
        </w:rPr>
      </w:pPr>
      <w:r w:rsidRPr="00E409A5">
        <w:rPr>
          <w:rFonts w:ascii="Arial" w:hAnsi="Arial"/>
          <w:bCs/>
          <w:color w:val="4F81BD" w:themeColor="accent1"/>
        </w:rPr>
        <w:t>Gitte er ordstyrer, Anna er referent</w:t>
      </w:r>
    </w:p>
    <w:p w:rsidR="00E409A5" w:rsidRPr="00E409A5" w:rsidRDefault="00E409A5" w:rsidP="00E409A5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Godkendelse af dagsorden</w:t>
      </w:r>
    </w:p>
    <w:p w:rsidR="00E409A5" w:rsidRPr="00E409A5" w:rsidRDefault="00E409A5" w:rsidP="00E409A5">
      <w:pPr>
        <w:pStyle w:val="Brdtekst"/>
        <w:ind w:left="753"/>
        <w:rPr>
          <w:rFonts w:ascii="Arial" w:eastAsia="Arial" w:hAnsi="Arial" w:cs="Arial"/>
          <w:bCs/>
          <w:color w:val="4F81BD" w:themeColor="accent1"/>
        </w:rPr>
      </w:pPr>
      <w:r w:rsidRPr="00E409A5">
        <w:rPr>
          <w:rFonts w:ascii="Arial" w:hAnsi="Arial"/>
          <w:bCs/>
          <w:color w:val="4F81BD" w:themeColor="accent1"/>
        </w:rPr>
        <w:t>Godkendt</w:t>
      </w:r>
    </w:p>
    <w:p w:rsidR="00E409A5" w:rsidRPr="00E409A5" w:rsidRDefault="00E409A5" w:rsidP="00E409A5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Altanudvalget fremlægger tilbud</w:t>
      </w:r>
    </w:p>
    <w:p w:rsidR="00E409A5" w:rsidRPr="00E409A5" w:rsidRDefault="00E409A5" w:rsidP="00E409A5">
      <w:pPr>
        <w:pStyle w:val="Brdtekst"/>
        <w:ind w:left="753"/>
        <w:rPr>
          <w:rFonts w:ascii="Arial" w:eastAsia="Arial" w:hAnsi="Arial" w:cs="Arial"/>
          <w:bCs/>
          <w:color w:val="4F81BD" w:themeColor="accent1"/>
        </w:rPr>
      </w:pPr>
      <w:r w:rsidRPr="00E409A5">
        <w:rPr>
          <w:rFonts w:ascii="Arial" w:hAnsi="Arial"/>
          <w:bCs/>
          <w:color w:val="4F81BD" w:themeColor="accent1"/>
        </w:rPr>
        <w:t>Søren orienterer.</w:t>
      </w:r>
      <w:r>
        <w:rPr>
          <w:rFonts w:ascii="Arial" w:hAnsi="Arial"/>
          <w:bCs/>
          <w:color w:val="4F81BD" w:themeColor="accent1"/>
        </w:rPr>
        <w:t xml:space="preserve"> Der er indhentet tilbud fra tre firmaer; Altan.dk, min altan og </w:t>
      </w:r>
      <w:proofErr w:type="spellStart"/>
      <w:r>
        <w:rPr>
          <w:rFonts w:ascii="Arial" w:hAnsi="Arial"/>
          <w:bCs/>
          <w:color w:val="4F81BD" w:themeColor="accent1"/>
        </w:rPr>
        <w:t>Kontec</w:t>
      </w:r>
      <w:proofErr w:type="spellEnd"/>
      <w:r>
        <w:rPr>
          <w:rFonts w:ascii="Arial" w:hAnsi="Arial"/>
          <w:bCs/>
          <w:color w:val="4F81BD" w:themeColor="accent1"/>
        </w:rPr>
        <w:t xml:space="preserve">. Udvalget anbefaler at gå indgå samarbejde med </w:t>
      </w:r>
      <w:proofErr w:type="spellStart"/>
      <w:r>
        <w:rPr>
          <w:rFonts w:ascii="Arial" w:hAnsi="Arial"/>
          <w:bCs/>
          <w:color w:val="4F81BD" w:themeColor="accent1"/>
        </w:rPr>
        <w:t>Kontec</w:t>
      </w:r>
      <w:proofErr w:type="spellEnd"/>
      <w:r>
        <w:rPr>
          <w:rFonts w:ascii="Arial" w:hAnsi="Arial"/>
          <w:bCs/>
          <w:color w:val="4F81BD" w:themeColor="accent1"/>
        </w:rPr>
        <w:t xml:space="preserve">, da deres pris er den laveste samt mødet med dem gav det bedste indtryk. Udvalget opfordrer bestyrelsen til at tage stilling til, i hvilket omfang foreningen skal drage nytte af byggerådgivning. </w:t>
      </w:r>
      <w:r w:rsidR="0012248E">
        <w:rPr>
          <w:rFonts w:ascii="Arial" w:hAnsi="Arial"/>
          <w:bCs/>
          <w:color w:val="4F81BD" w:themeColor="accent1"/>
        </w:rPr>
        <w:t xml:space="preserve">Udvalget </w:t>
      </w:r>
      <w:r w:rsidR="00EE1646">
        <w:rPr>
          <w:rFonts w:ascii="Arial" w:hAnsi="Arial"/>
          <w:bCs/>
          <w:color w:val="4F81BD" w:themeColor="accent1"/>
        </w:rPr>
        <w:t>vil tale med Bent Ove om</w:t>
      </w:r>
      <w:r w:rsidR="0012248E">
        <w:rPr>
          <w:rFonts w:ascii="Arial" w:hAnsi="Arial"/>
          <w:bCs/>
          <w:color w:val="4F81BD" w:themeColor="accent1"/>
        </w:rPr>
        <w:t xml:space="preserve"> forsikringer i forbindelse med byggeprojektet og </w:t>
      </w:r>
      <w:proofErr w:type="spellStart"/>
      <w:r w:rsidR="00EE1646">
        <w:rPr>
          <w:rFonts w:ascii="Arial" w:hAnsi="Arial"/>
          <w:bCs/>
          <w:color w:val="4F81BD" w:themeColor="accent1"/>
        </w:rPr>
        <w:t>Andrei</w:t>
      </w:r>
      <w:proofErr w:type="spellEnd"/>
      <w:r w:rsidR="00EE1646">
        <w:rPr>
          <w:rFonts w:ascii="Arial" w:hAnsi="Arial"/>
          <w:bCs/>
          <w:color w:val="4F81BD" w:themeColor="accent1"/>
        </w:rPr>
        <w:t xml:space="preserve"> vil også se nærmere på det</w:t>
      </w:r>
      <w:r w:rsidR="0012248E">
        <w:rPr>
          <w:rFonts w:ascii="Arial" w:hAnsi="Arial"/>
          <w:bCs/>
          <w:color w:val="4F81BD" w:themeColor="accent1"/>
        </w:rPr>
        <w:t>.</w:t>
      </w:r>
    </w:p>
    <w:p w:rsidR="00E409A5" w:rsidRPr="00156511" w:rsidRDefault="00E409A5" w:rsidP="00E409A5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Godkendelse af re</w:t>
      </w:r>
      <w:r>
        <w:rPr>
          <w:rFonts w:ascii="Arial" w:hAnsi="Arial"/>
          <w:b/>
          <w:bCs/>
        </w:rPr>
        <w:t>ferat fra bestyrelsesmøde den 11.05</w:t>
      </w:r>
      <w:r w:rsidRPr="00AC7471">
        <w:rPr>
          <w:rFonts w:ascii="Arial" w:hAnsi="Arial"/>
          <w:b/>
          <w:bCs/>
        </w:rPr>
        <w:t>.2016</w:t>
      </w:r>
    </w:p>
    <w:p w:rsidR="00D30092" w:rsidRPr="00D30092" w:rsidRDefault="00156511" w:rsidP="00D3009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/>
        <w:rPr>
          <w:rFonts w:ascii="Arial" w:eastAsia="Arial" w:hAnsi="Arial" w:cs="Arial"/>
          <w:bCs/>
          <w:color w:val="4F81BD" w:themeColor="accent1"/>
        </w:rPr>
      </w:pPr>
      <w:r>
        <w:rPr>
          <w:rFonts w:ascii="Arial" w:hAnsi="Arial"/>
          <w:bCs/>
          <w:color w:val="4F81BD" w:themeColor="accent1"/>
        </w:rPr>
        <w:t>Godkendes.</w:t>
      </w:r>
    </w:p>
    <w:p w:rsidR="00E409A5" w:rsidRPr="00950A30" w:rsidRDefault="00E409A5" w:rsidP="00E409A5">
      <w:pPr>
        <w:pStyle w:val="Brdtekst"/>
        <w:numPr>
          <w:ilvl w:val="0"/>
          <w:numId w:val="4"/>
        </w:numPr>
        <w:rPr>
          <w:rFonts w:ascii="Arial" w:eastAsia="Arial" w:hAnsi="Arial" w:cs="Arial"/>
          <w:b/>
          <w:bCs/>
        </w:rPr>
      </w:pPr>
      <w:r w:rsidRPr="00AC7471">
        <w:rPr>
          <w:rFonts w:ascii="Arial" w:hAnsi="Arial"/>
          <w:b/>
          <w:bCs/>
        </w:rPr>
        <w:t>Beslutninger truffet siden sidste møde</w:t>
      </w:r>
    </w:p>
    <w:p w:rsidR="00E409A5" w:rsidRPr="00527B91" w:rsidRDefault="00E409A5" w:rsidP="00E409A5">
      <w:pPr>
        <w:pStyle w:val="Brdtekst"/>
        <w:numPr>
          <w:ilvl w:val="0"/>
          <w:numId w:val="5"/>
        </w:numPr>
        <w:tabs>
          <w:tab w:val="left" w:pos="1304"/>
        </w:tabs>
        <w:rPr>
          <w:rFonts w:ascii="Arial" w:eastAsia="Arial" w:hAnsi="Arial" w:cs="Arial"/>
          <w:bCs/>
        </w:rPr>
      </w:pPr>
      <w:r w:rsidRPr="00AC7471">
        <w:rPr>
          <w:rFonts w:ascii="Arial" w:hAnsi="Arial"/>
          <w:b/>
          <w:bCs/>
        </w:rPr>
        <w:t>Underskrivelse af dokumenter</w:t>
      </w:r>
    </w:p>
    <w:p w:rsidR="00156511" w:rsidRPr="00156511" w:rsidRDefault="005A133B" w:rsidP="00156511">
      <w:pPr>
        <w:pStyle w:val="Brdtekst"/>
        <w:tabs>
          <w:tab w:val="left" w:pos="1304"/>
        </w:tabs>
        <w:ind w:left="1080"/>
        <w:rPr>
          <w:rFonts w:ascii="Arial" w:eastAsia="Arial" w:hAnsi="Arial" w:cs="Arial"/>
          <w:bCs/>
          <w:color w:val="4F81BD" w:themeColor="accent1"/>
        </w:rPr>
      </w:pPr>
      <w:r>
        <w:rPr>
          <w:rFonts w:ascii="Arial" w:hAnsi="Arial"/>
          <w:bCs/>
        </w:rPr>
        <w:t>LUKKET</w:t>
      </w: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Kommende kontortider</w:t>
      </w:r>
    </w:p>
    <w:p w:rsidR="00E409A5" w:rsidRDefault="00E409A5" w:rsidP="00E409A5">
      <w:pPr>
        <w:pStyle w:val="Brdtekst"/>
        <w:numPr>
          <w:ilvl w:val="1"/>
          <w:numId w:val="5"/>
        </w:num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D. 7. Juli – skal vi ændre kontortider/BM </w:t>
      </w:r>
    </w:p>
    <w:p w:rsidR="00156511" w:rsidRPr="00156511" w:rsidRDefault="00156511" w:rsidP="00156511">
      <w:pPr>
        <w:pStyle w:val="Brdtekst"/>
        <w:ind w:left="1080"/>
        <w:rPr>
          <w:rFonts w:ascii="Arial" w:eastAsia="Arial" w:hAnsi="Arial" w:cs="Arial"/>
          <w:bCs/>
          <w:color w:val="4F81BD" w:themeColor="accent1"/>
        </w:rPr>
      </w:pPr>
      <w:r>
        <w:rPr>
          <w:rFonts w:ascii="Arial" w:eastAsia="Arial" w:hAnsi="Arial" w:cs="Arial"/>
          <w:bCs/>
          <w:color w:val="4F81BD" w:themeColor="accent1"/>
        </w:rPr>
        <w:t>Fremover bliver kontortid og BM lagt sammen, og kommer til at være 1. Onsdag i måneden. Kl. 18-20.</w:t>
      </w:r>
    </w:p>
    <w:p w:rsidR="00E409A5" w:rsidRPr="0061569F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Præcedenssager (alle)</w:t>
      </w: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Orient</w:t>
      </w:r>
      <w:r w:rsidR="005A133B">
        <w:rPr>
          <w:rFonts w:ascii="Arial" w:hAnsi="Arial"/>
          <w:b/>
          <w:bCs/>
        </w:rPr>
        <w:t xml:space="preserve">ering om verserende sager </w:t>
      </w:r>
    </w:p>
    <w:p w:rsidR="00E409A5" w:rsidRDefault="00CD6D63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Brand </w:t>
      </w:r>
    </w:p>
    <w:p w:rsidR="00E409A5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1x indsigelse</w:t>
      </w:r>
    </w:p>
    <w:p w:rsidR="00CD6D63" w:rsidRDefault="00E409A5" w:rsidP="00156511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Byggerådgiver</w:t>
      </w:r>
    </w:p>
    <w:p w:rsidR="00156511" w:rsidRPr="00CD6D63" w:rsidRDefault="00CD6D63" w:rsidP="00CD6D63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4F81BD" w:themeColor="accent1"/>
        </w:rPr>
        <w:t>Gitte orientere</w:t>
      </w:r>
    </w:p>
    <w:p w:rsidR="005A133B" w:rsidRPr="005A133B" w:rsidRDefault="005A133B" w:rsidP="005A133B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bCs/>
        </w:rPr>
      </w:pPr>
      <w:r w:rsidRPr="005A133B">
        <w:rPr>
          <w:rFonts w:ascii="Arial" w:eastAsia="Arial" w:hAnsi="Arial" w:cs="Arial"/>
        </w:rPr>
        <w:t>LUKKET</w:t>
      </w:r>
    </w:p>
    <w:p w:rsidR="00E409A5" w:rsidRDefault="00E409A5" w:rsidP="005A133B">
      <w:pPr>
        <w:pStyle w:val="Brdtekst"/>
        <w:numPr>
          <w:ilvl w:val="0"/>
          <w:numId w:val="3"/>
        </w:numPr>
        <w:tabs>
          <w:tab w:val="left" w:pos="1304"/>
        </w:tabs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form</w:t>
      </w:r>
      <w:r w:rsidR="005A133B">
        <w:rPr>
          <w:rFonts w:ascii="Arial" w:hAnsi="Arial"/>
          <w:b/>
          <w:bCs/>
        </w:rPr>
        <w:t xml:space="preserve">andsudvalg </w:t>
      </w:r>
    </w:p>
    <w:p w:rsidR="00E409A5" w:rsidRPr="00E95636" w:rsidRDefault="00E409A5" w:rsidP="00E409A5">
      <w:pPr>
        <w:pStyle w:val="Brdtekst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Orientering om den daglige administration </w:t>
      </w:r>
    </w:p>
    <w:p w:rsidR="00E409A5" w:rsidRDefault="00E409A5" w:rsidP="00E409A5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hAnsi="Arial"/>
        </w:rPr>
        <w:t>Fra Ejler</w:t>
      </w:r>
    </w:p>
    <w:p w:rsidR="00E409A5" w:rsidRDefault="00E409A5" w:rsidP="00E409A5">
      <w:pPr>
        <w:pStyle w:val="Brdtekst"/>
        <w:numPr>
          <w:ilvl w:val="3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Skal hækkes klippes en eller to gange?</w:t>
      </w:r>
    </w:p>
    <w:p w:rsidR="0066084E" w:rsidRPr="0066084E" w:rsidRDefault="0066084E" w:rsidP="0066084E">
      <w:pPr>
        <w:pStyle w:val="Brdtekst"/>
        <w:tabs>
          <w:tab w:val="left" w:pos="1304"/>
          <w:tab w:val="left" w:pos="144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520"/>
        <w:rPr>
          <w:rFonts w:ascii="Arial" w:eastAsia="Arial" w:hAnsi="Arial" w:cs="Arial"/>
          <w:color w:val="4F81BD" w:themeColor="accent1"/>
        </w:rPr>
      </w:pPr>
      <w:proofErr w:type="spellStart"/>
      <w:r>
        <w:rPr>
          <w:rFonts w:ascii="Arial" w:eastAsia="Arial" w:hAnsi="Arial" w:cs="Arial"/>
          <w:color w:val="4F81BD" w:themeColor="accent1"/>
        </w:rPr>
        <w:t>Èn</w:t>
      </w:r>
      <w:proofErr w:type="spellEnd"/>
      <w:r>
        <w:rPr>
          <w:rFonts w:ascii="Arial" w:eastAsia="Arial" w:hAnsi="Arial" w:cs="Arial"/>
          <w:color w:val="4F81BD" w:themeColor="accent1"/>
        </w:rPr>
        <w:t xml:space="preserve"> gang om året.</w:t>
      </w:r>
    </w:p>
    <w:p w:rsidR="00E409A5" w:rsidRDefault="00E409A5" w:rsidP="00E409A5">
      <w:pPr>
        <w:pStyle w:val="Brdtekst"/>
        <w:numPr>
          <w:ilvl w:val="3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Tilbud indhentet på betonskader</w:t>
      </w:r>
    </w:p>
    <w:p w:rsidR="0066084E" w:rsidRPr="0066084E" w:rsidRDefault="00CD6D63" w:rsidP="0066084E">
      <w:pPr>
        <w:pStyle w:val="Brdtekst"/>
        <w:tabs>
          <w:tab w:val="left" w:pos="1304"/>
          <w:tab w:val="left" w:pos="144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520"/>
        <w:rPr>
          <w:rFonts w:ascii="Arial" w:eastAsia="Arial" w:hAnsi="Arial" w:cs="Arial"/>
          <w:color w:val="4F81BD" w:themeColor="accent1"/>
        </w:rPr>
      </w:pPr>
      <w:r>
        <w:rPr>
          <w:rFonts w:ascii="Arial" w:eastAsia="Arial" w:hAnsi="Arial" w:cs="Arial"/>
          <w:color w:val="4F81BD" w:themeColor="accent1"/>
        </w:rPr>
        <w:t>Gitte orientere</w:t>
      </w:r>
    </w:p>
    <w:p w:rsidR="00E409A5" w:rsidRPr="0066084E" w:rsidRDefault="00E409A5" w:rsidP="00E409A5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hAnsi="Arial"/>
        </w:rPr>
        <w:t xml:space="preserve">   Forretningsorden</w:t>
      </w:r>
    </w:p>
    <w:p w:rsidR="0066084E" w:rsidRPr="0066084E" w:rsidRDefault="0066084E" w:rsidP="0066084E">
      <w:pPr>
        <w:pStyle w:val="Brdtekst"/>
        <w:tabs>
          <w:tab w:val="left" w:pos="144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Går videre til næste gang.</w:t>
      </w:r>
    </w:p>
    <w:p w:rsidR="00E409A5" w:rsidRPr="0066084E" w:rsidRDefault="00E409A5" w:rsidP="00E409A5">
      <w:pPr>
        <w:pStyle w:val="Brdtekst"/>
        <w:numPr>
          <w:ilvl w:val="1"/>
          <w:numId w:val="2"/>
        </w:numPr>
        <w:tabs>
          <w:tab w:val="left" w:pos="1440"/>
        </w:tabs>
        <w:rPr>
          <w:rFonts w:ascii="Arial" w:eastAsia="Arial" w:hAnsi="Arial" w:cs="Arial"/>
        </w:rPr>
      </w:pPr>
      <w:r>
        <w:rPr>
          <w:rFonts w:ascii="Arial" w:hAnsi="Arial"/>
        </w:rPr>
        <w:tab/>
        <w:t xml:space="preserve">XGF </w:t>
      </w:r>
    </w:p>
    <w:p w:rsidR="0066084E" w:rsidRPr="0066084E" w:rsidRDefault="0066084E" w:rsidP="0066084E">
      <w:pPr>
        <w:pStyle w:val="Brdtekst"/>
        <w:tabs>
          <w:tab w:val="left" w:pos="144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Går videre til næste gang.</w:t>
      </w:r>
    </w:p>
    <w:p w:rsidR="00E409A5" w:rsidRPr="00ED06FD" w:rsidRDefault="00E409A5" w:rsidP="00E409A5">
      <w:pPr>
        <w:pStyle w:val="Brdtekst"/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Sommerregler i gården</w:t>
      </w:r>
    </w:p>
    <w:p w:rsidR="00E409A5" w:rsidRPr="001B7F68" w:rsidRDefault="00E409A5" w:rsidP="00E409A5">
      <w:pPr>
        <w:pStyle w:val="Brdtekst"/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Husorden</w:t>
      </w:r>
    </w:p>
    <w:p w:rsidR="00E409A5" w:rsidRPr="001B7F68" w:rsidRDefault="00E409A5" w:rsidP="00E409A5">
      <w:pPr>
        <w:pStyle w:val="Brdtekst"/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Suppleant</w:t>
      </w:r>
    </w:p>
    <w:p w:rsidR="00E409A5" w:rsidRDefault="00E409A5" w:rsidP="00E409A5">
      <w:pPr>
        <w:pStyle w:val="Brdtekst"/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Vedligeholdelsesarbejde – se pkt. 12 q</w:t>
      </w:r>
    </w:p>
    <w:p w:rsidR="00E409A5" w:rsidRDefault="00E409A5" w:rsidP="00E409A5">
      <w:pPr>
        <w:pStyle w:val="Brdtekst"/>
        <w:numPr>
          <w:ilvl w:val="2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Altaner?</w:t>
      </w:r>
    </w:p>
    <w:p w:rsidR="00E409A5" w:rsidRPr="0066084E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Opfølgning på økonomi, bankskifte og lån </w:t>
      </w:r>
    </w:p>
    <w:p w:rsidR="0066084E" w:rsidRP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Det besluttes at dette punkt udgår fra fast dagsorden, og kun er på såfremt det er relevant.</w:t>
      </w:r>
    </w:p>
    <w:p w:rsidR="00E409A5" w:rsidRPr="0066084E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Vand – og v</w:t>
      </w:r>
      <w:r w:rsidR="005A133B">
        <w:rPr>
          <w:rFonts w:ascii="Arial" w:hAnsi="Arial"/>
        </w:rPr>
        <w:t xml:space="preserve">armeregnskab – opfølgning </w:t>
      </w:r>
    </w:p>
    <w:p w:rsid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hAnsi="Arial"/>
          <w:color w:val="4F81BD" w:themeColor="accent1"/>
        </w:rPr>
      </w:pPr>
      <w:r>
        <w:rPr>
          <w:rFonts w:ascii="Arial" w:hAnsi="Arial"/>
          <w:color w:val="4F81BD" w:themeColor="accent1"/>
        </w:rPr>
        <w:t>Går videre til næste gang.</w:t>
      </w:r>
    </w:p>
    <w:p w:rsidR="0066084E" w:rsidRP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IT- og kommunikatio</w:t>
      </w:r>
      <w:r w:rsidR="005A133B">
        <w:rPr>
          <w:rFonts w:ascii="Arial" w:hAnsi="Arial"/>
          <w:b/>
          <w:bCs/>
        </w:rPr>
        <w:t xml:space="preserve">nsudvalg </w:t>
      </w:r>
    </w:p>
    <w:p w:rsidR="00E409A5" w:rsidRPr="0066084E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Huslogbog</w:t>
      </w:r>
      <w:proofErr w:type="spellEnd"/>
      <w:r>
        <w:rPr>
          <w:rFonts w:ascii="Arial" w:hAnsi="Arial"/>
        </w:rPr>
        <w:t xml:space="preserve"> </w:t>
      </w:r>
    </w:p>
    <w:p w:rsidR="0066084E" w:rsidRP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 xml:space="preserve">Gitte orienterer. </w:t>
      </w:r>
      <w:proofErr w:type="spellStart"/>
      <w:r>
        <w:rPr>
          <w:rFonts w:ascii="Arial" w:hAnsi="Arial"/>
          <w:color w:val="4F81BD" w:themeColor="accent1"/>
        </w:rPr>
        <w:t>Huslogbogen</w:t>
      </w:r>
      <w:proofErr w:type="spellEnd"/>
      <w:r>
        <w:rPr>
          <w:rFonts w:ascii="Arial" w:hAnsi="Arial"/>
          <w:color w:val="4F81BD" w:themeColor="accent1"/>
        </w:rPr>
        <w:t xml:space="preserve"> afsluttes.</w:t>
      </w:r>
    </w:p>
    <w:p w:rsidR="00E409A5" w:rsidRPr="0066084E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Optimering af </w:t>
      </w:r>
      <w:proofErr w:type="spellStart"/>
      <w:r>
        <w:rPr>
          <w:rFonts w:ascii="Arial" w:hAnsi="Arial"/>
        </w:rPr>
        <w:t>IT-uds</w:t>
      </w:r>
      <w:r w:rsidR="005A133B">
        <w:rPr>
          <w:rFonts w:ascii="Arial" w:hAnsi="Arial"/>
        </w:rPr>
        <w:t>tyr</w:t>
      </w:r>
      <w:proofErr w:type="spellEnd"/>
      <w:r w:rsidR="005A133B">
        <w:rPr>
          <w:rFonts w:ascii="Arial" w:hAnsi="Arial"/>
        </w:rPr>
        <w:t xml:space="preserve"> på ejendomskontoret </w:t>
      </w:r>
    </w:p>
    <w:p w:rsid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hAnsi="Arial"/>
          <w:color w:val="4F81BD" w:themeColor="accent1"/>
        </w:rPr>
      </w:pPr>
      <w:r>
        <w:rPr>
          <w:rFonts w:ascii="Arial" w:hAnsi="Arial"/>
          <w:color w:val="4F81BD" w:themeColor="accent1"/>
        </w:rPr>
        <w:t>Går videre til næste gang.</w:t>
      </w:r>
    </w:p>
    <w:p w:rsidR="0066084E" w:rsidRPr="0066084E" w:rsidRDefault="0066084E" w:rsidP="0066084E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</w:p>
    <w:p w:rsidR="00E409A5" w:rsidRPr="0066084E" w:rsidRDefault="005A133B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Nyt fra Salgsudvalg </w:t>
      </w:r>
    </w:p>
    <w:p w:rsidR="0066084E" w:rsidRDefault="00FE1ECD" w:rsidP="0066084E">
      <w:pPr>
        <w:pStyle w:val="Brdtekst"/>
        <w:ind w:left="720"/>
        <w:rPr>
          <w:rFonts w:ascii="Arial" w:hAnsi="Arial"/>
          <w:bCs/>
          <w:color w:val="4F81BD" w:themeColor="accent1"/>
        </w:rPr>
      </w:pPr>
      <w:r>
        <w:rPr>
          <w:rFonts w:ascii="Arial" w:hAnsi="Arial"/>
          <w:bCs/>
          <w:color w:val="4F81BD" w:themeColor="accent1"/>
        </w:rPr>
        <w:t xml:space="preserve">- Salgsudvalget skal overveje om </w:t>
      </w:r>
      <w:proofErr w:type="spellStart"/>
      <w:r>
        <w:rPr>
          <w:rFonts w:ascii="Arial" w:hAnsi="Arial"/>
          <w:bCs/>
          <w:color w:val="4F81BD" w:themeColor="accent1"/>
        </w:rPr>
        <w:t>autoreply</w:t>
      </w:r>
      <w:proofErr w:type="spellEnd"/>
      <w:r>
        <w:rPr>
          <w:rFonts w:ascii="Arial" w:hAnsi="Arial"/>
          <w:bCs/>
          <w:color w:val="4F81BD" w:themeColor="accent1"/>
        </w:rPr>
        <w:t xml:space="preserve"> fra mailen skal bibeholdes.</w:t>
      </w:r>
    </w:p>
    <w:p w:rsidR="00FE1ECD" w:rsidRDefault="00FE1ECD" w:rsidP="0066084E">
      <w:pPr>
        <w:pStyle w:val="Brdtekst"/>
        <w:ind w:left="720"/>
        <w:rPr>
          <w:rFonts w:ascii="Arial" w:hAnsi="Arial"/>
          <w:bCs/>
          <w:color w:val="4F81BD" w:themeColor="accent1"/>
        </w:rPr>
      </w:pPr>
      <w:r>
        <w:rPr>
          <w:rFonts w:ascii="Arial" w:hAnsi="Arial"/>
          <w:bCs/>
          <w:color w:val="4F81BD" w:themeColor="accent1"/>
        </w:rPr>
        <w:t>- Gitte orienterer om Dong – tilmelding af nye andelshavere.</w:t>
      </w:r>
    </w:p>
    <w:p w:rsidR="00FE1ECD" w:rsidRPr="00FE1ECD" w:rsidRDefault="00FE1ECD" w:rsidP="0066084E">
      <w:pPr>
        <w:pStyle w:val="Brdtekst"/>
        <w:ind w:left="720"/>
        <w:rPr>
          <w:rFonts w:ascii="Arial" w:hAnsi="Arial"/>
          <w:bCs/>
          <w:color w:val="4F81BD" w:themeColor="accent1"/>
        </w:rPr>
      </w:pPr>
      <w:r>
        <w:rPr>
          <w:rFonts w:ascii="Arial" w:hAnsi="Arial"/>
          <w:bCs/>
          <w:color w:val="4F81BD" w:themeColor="accent1"/>
        </w:rPr>
        <w:t>- Anette Borge har ferie i næste uge.</w:t>
      </w:r>
    </w:p>
    <w:p w:rsidR="0066084E" w:rsidRDefault="0066084E" w:rsidP="0066084E">
      <w:pPr>
        <w:pStyle w:val="Brdtekst"/>
        <w:ind w:left="720"/>
        <w:rPr>
          <w:rFonts w:ascii="Arial" w:eastAsia="Arial" w:hAnsi="Arial" w:cs="Arial"/>
          <w:b/>
          <w:bCs/>
        </w:rPr>
      </w:pP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Nyt fra Bygge- og vedlig</w:t>
      </w:r>
      <w:r w:rsidR="005A133B">
        <w:rPr>
          <w:rFonts w:ascii="Arial" w:hAnsi="Arial"/>
          <w:b/>
          <w:bCs/>
        </w:rPr>
        <w:t xml:space="preserve">eholdelsesudvalg </w:t>
      </w:r>
    </w:p>
    <w:p w:rsidR="00E409A5" w:rsidRPr="00EF43CA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Nyt fra kælder/lo</w:t>
      </w:r>
      <w:r w:rsidR="005A133B">
        <w:rPr>
          <w:rFonts w:ascii="Arial" w:hAnsi="Arial"/>
        </w:rPr>
        <w:t xml:space="preserve">ftsudvalg </w:t>
      </w:r>
    </w:p>
    <w:p w:rsidR="00E409A5" w:rsidRPr="00FE1ECD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Registreringer og plan/etaper</w:t>
      </w:r>
    </w:p>
    <w:p w:rsidR="00FE1ECD" w:rsidRPr="00FE1ECD" w:rsidRDefault="00FE1ECD" w:rsidP="00FE1ECD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4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Nanna orienterer. Alle rum som ikke er blevet registreret bliver låst af, og påsat seddel om hvordan de kan blive låst op. I efteråret bliver indhentet tilbud på  rydning af de resterende rum.</w:t>
      </w:r>
    </w:p>
    <w:p w:rsidR="00E409A5" w:rsidRPr="00B97D12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Igangsættelse af belysning/ekstra bevilling</w:t>
      </w:r>
    </w:p>
    <w:p w:rsidR="00B97D12" w:rsidRDefault="00B97D12" w:rsidP="00B97D12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4"/>
        <w:rPr>
          <w:rFonts w:ascii="Arial" w:hAnsi="Arial"/>
          <w:color w:val="4F81BD" w:themeColor="accent1"/>
        </w:rPr>
      </w:pPr>
      <w:proofErr w:type="spellStart"/>
      <w:r>
        <w:rPr>
          <w:rFonts w:ascii="Arial" w:hAnsi="Arial"/>
          <w:color w:val="4F81BD" w:themeColor="accent1"/>
        </w:rPr>
        <w:t>-Elektrikerne</w:t>
      </w:r>
      <w:proofErr w:type="spellEnd"/>
      <w:r>
        <w:rPr>
          <w:rFonts w:ascii="Arial" w:hAnsi="Arial"/>
          <w:color w:val="4F81BD" w:themeColor="accent1"/>
        </w:rPr>
        <w:t xml:space="preserve"> er bedt om at gå i gang. Lundtoftegade og </w:t>
      </w:r>
      <w:proofErr w:type="spellStart"/>
      <w:r>
        <w:rPr>
          <w:rFonts w:ascii="Arial" w:hAnsi="Arial"/>
          <w:color w:val="4F81BD" w:themeColor="accent1"/>
        </w:rPr>
        <w:t>Høsterkøbgade</w:t>
      </w:r>
      <w:proofErr w:type="spellEnd"/>
      <w:r>
        <w:rPr>
          <w:rFonts w:ascii="Arial" w:hAnsi="Arial"/>
          <w:color w:val="4F81BD" w:themeColor="accent1"/>
        </w:rPr>
        <w:t xml:space="preserve"> får i første omgang lys med censor. </w:t>
      </w:r>
      <w:r w:rsidR="00CD6D63">
        <w:rPr>
          <w:rFonts w:ascii="Arial" w:hAnsi="Arial"/>
          <w:color w:val="4F81BD" w:themeColor="accent1"/>
        </w:rPr>
        <w:t xml:space="preserve">Derefter Sandbjerggade og </w:t>
      </w:r>
      <w:proofErr w:type="spellStart"/>
      <w:r w:rsidR="00CD6D63">
        <w:rPr>
          <w:rFonts w:ascii="Arial" w:hAnsi="Arial"/>
          <w:color w:val="4F81BD" w:themeColor="accent1"/>
        </w:rPr>
        <w:t>Nærumgade</w:t>
      </w:r>
      <w:proofErr w:type="spellEnd"/>
      <w:r w:rsidR="00CD6D63">
        <w:rPr>
          <w:rFonts w:ascii="Arial" w:hAnsi="Arial"/>
          <w:color w:val="4F81BD" w:themeColor="accent1"/>
        </w:rPr>
        <w:t xml:space="preserve">. </w:t>
      </w:r>
    </w:p>
    <w:p w:rsidR="00B97D12" w:rsidRPr="00B97D12" w:rsidRDefault="00B97D12" w:rsidP="00B97D12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4"/>
        <w:rPr>
          <w:rFonts w:ascii="Arial" w:hAnsi="Arial"/>
          <w:color w:val="4F81BD" w:themeColor="accent1"/>
        </w:rPr>
      </w:pPr>
      <w:proofErr w:type="spellStart"/>
      <w:r>
        <w:rPr>
          <w:rFonts w:ascii="Arial" w:hAnsi="Arial"/>
          <w:color w:val="4F81BD" w:themeColor="accent1"/>
        </w:rPr>
        <w:t>-Ekstrabevilling</w:t>
      </w:r>
      <w:proofErr w:type="spellEnd"/>
      <w:r>
        <w:rPr>
          <w:rFonts w:ascii="Arial" w:hAnsi="Arial"/>
          <w:color w:val="4F81BD" w:themeColor="accent1"/>
        </w:rPr>
        <w:t xml:space="preserve"> til ekstra lys og stikkontakter godkendes.</w:t>
      </w:r>
    </w:p>
    <w:p w:rsidR="00E409A5" w:rsidRPr="004A48D9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Opfølgning på vedligeholdelsesplan</w:t>
      </w:r>
    </w:p>
    <w:p w:rsidR="004A48D9" w:rsidRPr="004A48D9" w:rsidRDefault="004A48D9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Gitte orienterer.</w:t>
      </w:r>
    </w:p>
    <w:p w:rsidR="00E409A5" w:rsidRPr="001B7F68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Tilknytte byggerådgiver</w:t>
      </w:r>
    </w:p>
    <w:p w:rsidR="00E409A5" w:rsidRPr="001B7F68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Forslag om trapperenovering</w:t>
      </w:r>
    </w:p>
    <w:p w:rsidR="00E409A5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Forslag om opsætning af røgdetektorer og dørtelefoner (m. Chip) </w:t>
      </w:r>
    </w:p>
    <w:p w:rsidR="00E409A5" w:rsidRPr="00716CFB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Opfølgning på 5-år</w:t>
      </w:r>
      <w:r w:rsidR="005A133B">
        <w:rPr>
          <w:rFonts w:ascii="Arial" w:hAnsi="Arial"/>
        </w:rPr>
        <w:t xml:space="preserve">s gennemgang af facader </w:t>
      </w:r>
    </w:p>
    <w:p w:rsidR="00E409A5" w:rsidRPr="002B565F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Indhente anden vurdering – ja/nej?</w:t>
      </w:r>
    </w:p>
    <w:p w:rsidR="002B565F" w:rsidRPr="002B565F" w:rsidRDefault="002B565F" w:rsidP="002B565F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 xml:space="preserve">Gitte orienterer om forskellige vurderinger </w:t>
      </w:r>
      <w:proofErr w:type="spellStart"/>
      <w:r>
        <w:rPr>
          <w:rFonts w:ascii="Arial" w:hAnsi="Arial"/>
          <w:color w:val="4F81BD" w:themeColor="accent1"/>
        </w:rPr>
        <w:t>ifm</w:t>
      </w:r>
      <w:proofErr w:type="spellEnd"/>
      <w:r>
        <w:rPr>
          <w:rFonts w:ascii="Arial" w:hAnsi="Arial"/>
          <w:color w:val="4F81BD" w:themeColor="accent1"/>
        </w:rPr>
        <w:t xml:space="preserve">. mangelindsigelser af facaderne. Det besluttes at hun kan gå videre. </w:t>
      </w:r>
    </w:p>
    <w:p w:rsidR="00E409A5" w:rsidRPr="004A48D9" w:rsidRDefault="005A133B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Optimering</w:t>
      </w:r>
      <w:r w:rsidR="00E409A5">
        <w:rPr>
          <w:rFonts w:ascii="Arial" w:hAnsi="Arial"/>
        </w:rPr>
        <w:t xml:space="preserve"> af kontor</w:t>
      </w:r>
      <w:r w:rsidR="004A48D9">
        <w:rPr>
          <w:rFonts w:ascii="Arial" w:hAnsi="Arial"/>
        </w:rPr>
        <w:t>.</w:t>
      </w:r>
    </w:p>
    <w:p w:rsidR="004A48D9" w:rsidRDefault="004A48D9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hAnsi="Arial"/>
          <w:color w:val="4F81BD" w:themeColor="accent1"/>
        </w:rPr>
      </w:pPr>
      <w:r>
        <w:rPr>
          <w:rFonts w:ascii="Arial" w:hAnsi="Arial"/>
          <w:color w:val="4F81BD" w:themeColor="accent1"/>
        </w:rPr>
        <w:t xml:space="preserve">Sara og Julie </w:t>
      </w:r>
      <w:r w:rsidR="00292C01">
        <w:rPr>
          <w:rFonts w:ascii="Arial" w:hAnsi="Arial"/>
          <w:color w:val="4F81BD" w:themeColor="accent1"/>
        </w:rPr>
        <w:t>(</w:t>
      </w:r>
      <w:proofErr w:type="spellStart"/>
      <w:r w:rsidR="00292C01">
        <w:rPr>
          <w:rFonts w:ascii="Arial" w:hAnsi="Arial"/>
          <w:color w:val="4F81BD" w:themeColor="accent1"/>
        </w:rPr>
        <w:t>Evt</w:t>
      </w:r>
      <w:proofErr w:type="spellEnd"/>
      <w:r w:rsidR="00292C01">
        <w:rPr>
          <w:rFonts w:ascii="Arial" w:hAnsi="Arial"/>
          <w:color w:val="4F81BD" w:themeColor="accent1"/>
        </w:rPr>
        <w:t xml:space="preserve"> Anna og </w:t>
      </w:r>
      <w:proofErr w:type="spellStart"/>
      <w:r w:rsidR="00292C01">
        <w:rPr>
          <w:rFonts w:ascii="Arial" w:hAnsi="Arial"/>
          <w:color w:val="4F81BD" w:themeColor="accent1"/>
        </w:rPr>
        <w:t>Alhed</w:t>
      </w:r>
      <w:proofErr w:type="spellEnd"/>
      <w:r w:rsidR="00292C01">
        <w:rPr>
          <w:rFonts w:ascii="Arial" w:hAnsi="Arial"/>
          <w:color w:val="4F81BD" w:themeColor="accent1"/>
        </w:rPr>
        <w:t xml:space="preserve">) </w:t>
      </w:r>
      <w:r>
        <w:rPr>
          <w:rFonts w:ascii="Arial" w:hAnsi="Arial"/>
          <w:color w:val="4F81BD" w:themeColor="accent1"/>
        </w:rPr>
        <w:t xml:space="preserve">tager i </w:t>
      </w:r>
      <w:proofErr w:type="spellStart"/>
      <w:r>
        <w:rPr>
          <w:rFonts w:ascii="Arial" w:hAnsi="Arial"/>
          <w:color w:val="4F81BD" w:themeColor="accent1"/>
        </w:rPr>
        <w:t>Ikea</w:t>
      </w:r>
      <w:proofErr w:type="spellEnd"/>
      <w:r>
        <w:rPr>
          <w:rFonts w:ascii="Arial" w:hAnsi="Arial"/>
          <w:color w:val="4F81BD" w:themeColor="accent1"/>
        </w:rPr>
        <w:t xml:space="preserve"> 16/6. </w:t>
      </w:r>
    </w:p>
    <w:p w:rsidR="004A48D9" w:rsidRPr="004A48D9" w:rsidRDefault="004A48D9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Nyt fra beboerudvalg </w:t>
      </w:r>
    </w:p>
    <w:p w:rsidR="00E409A5" w:rsidRPr="004A48D9" w:rsidRDefault="005A133B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Altanudvalg </w:t>
      </w:r>
    </w:p>
    <w:p w:rsidR="004A48D9" w:rsidRPr="004A48D9" w:rsidRDefault="00CD6D63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hAnsi="Arial"/>
          <w:color w:val="4F81BD" w:themeColor="accent1"/>
        </w:rPr>
        <w:t>Se pkt. 3</w:t>
      </w:r>
    </w:p>
    <w:p w:rsidR="00E409A5" w:rsidRPr="004A48D9" w:rsidRDefault="005A133B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 xml:space="preserve">Gårdudvalg </w:t>
      </w:r>
    </w:p>
    <w:p w:rsidR="004A48D9" w:rsidRDefault="004A48D9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hAnsi="Arial"/>
          <w:color w:val="4F81BD" w:themeColor="accent1"/>
        </w:rPr>
      </w:pPr>
      <w:r>
        <w:rPr>
          <w:rFonts w:ascii="Arial" w:hAnsi="Arial"/>
          <w:color w:val="4F81BD" w:themeColor="accent1"/>
        </w:rPr>
        <w:t xml:space="preserve">- Forslag om kompost. Gitte har opfordret udvalget til at lave et oplæg til GF. Såfremt der er opbakning, må gårdudvalget gå videre med </w:t>
      </w:r>
      <w:proofErr w:type="spellStart"/>
      <w:r>
        <w:rPr>
          <w:rFonts w:ascii="Arial" w:hAnsi="Arial"/>
          <w:color w:val="4F81BD" w:themeColor="accent1"/>
        </w:rPr>
        <w:t>kompost-ideen</w:t>
      </w:r>
      <w:proofErr w:type="spellEnd"/>
      <w:r>
        <w:rPr>
          <w:rFonts w:ascii="Arial" w:hAnsi="Arial"/>
          <w:color w:val="4F81BD" w:themeColor="accent1"/>
        </w:rPr>
        <w:t>.</w:t>
      </w:r>
    </w:p>
    <w:p w:rsidR="004A48D9" w:rsidRDefault="004A48D9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eastAsia="Arial" w:hAnsi="Arial" w:cs="Arial"/>
          <w:color w:val="4F81BD" w:themeColor="accent1"/>
        </w:rPr>
        <w:t xml:space="preserve">- Forslag om fælles stor </w:t>
      </w:r>
      <w:proofErr w:type="spellStart"/>
      <w:r>
        <w:rPr>
          <w:rFonts w:ascii="Arial" w:eastAsia="Arial" w:hAnsi="Arial" w:cs="Arial"/>
          <w:color w:val="4F81BD" w:themeColor="accent1"/>
        </w:rPr>
        <w:t>pizzaovn</w:t>
      </w:r>
      <w:proofErr w:type="spellEnd"/>
      <w:r>
        <w:rPr>
          <w:rFonts w:ascii="Arial" w:eastAsia="Arial" w:hAnsi="Arial" w:cs="Arial"/>
          <w:color w:val="4F81BD" w:themeColor="accent1"/>
        </w:rPr>
        <w:t>. Opfordret til</w:t>
      </w:r>
      <w:r w:rsidR="00292C01">
        <w:rPr>
          <w:rFonts w:ascii="Arial" w:eastAsia="Arial" w:hAnsi="Arial" w:cs="Arial"/>
          <w:color w:val="4F81BD" w:themeColor="accent1"/>
        </w:rPr>
        <w:t xml:space="preserve"> at lave en tegning og gå videre. Gitte har konfereret med Bent Ove. </w:t>
      </w:r>
    </w:p>
    <w:p w:rsidR="00292C01" w:rsidRPr="004A48D9" w:rsidRDefault="00292C01" w:rsidP="004A48D9">
      <w:pPr>
        <w:pStyle w:val="Brdtekst"/>
        <w:tabs>
          <w:tab w:val="left" w:pos="720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080"/>
        <w:rPr>
          <w:rFonts w:ascii="Arial" w:eastAsia="Arial" w:hAnsi="Arial" w:cs="Arial"/>
          <w:color w:val="4F81BD" w:themeColor="accent1"/>
        </w:rPr>
      </w:pPr>
      <w:r>
        <w:rPr>
          <w:rFonts w:ascii="Arial" w:eastAsia="Arial" w:hAnsi="Arial" w:cs="Arial"/>
          <w:color w:val="4F81BD" w:themeColor="accent1"/>
        </w:rPr>
        <w:t>- Forslag fra bestyrelsen om at lave en ansøgnings-procedure</w:t>
      </w:r>
      <w:bookmarkStart w:id="0" w:name="_GoBack"/>
      <w:bookmarkEnd w:id="0"/>
      <w:r>
        <w:rPr>
          <w:rFonts w:ascii="Arial" w:eastAsia="Arial" w:hAnsi="Arial" w:cs="Arial"/>
          <w:color w:val="4F81BD" w:themeColor="accent1"/>
        </w:rPr>
        <w:t xml:space="preserve"> ligesom til arrangementspuljen.</w:t>
      </w:r>
    </w:p>
    <w:p w:rsidR="00E409A5" w:rsidRPr="00453DD0" w:rsidRDefault="00E409A5" w:rsidP="00E409A5">
      <w:pPr>
        <w:pStyle w:val="Brdtekst"/>
        <w:numPr>
          <w:ilvl w:val="1"/>
          <w:numId w:val="3"/>
        </w:numPr>
        <w:rPr>
          <w:rFonts w:ascii="Arial" w:eastAsia="Arial" w:hAnsi="Arial" w:cs="Arial"/>
        </w:rPr>
      </w:pPr>
      <w:r w:rsidRPr="00453DD0">
        <w:rPr>
          <w:rFonts w:ascii="Arial" w:hAnsi="Arial"/>
        </w:rPr>
        <w:t xml:space="preserve">Arrangement/engagement </w:t>
      </w:r>
      <w:r w:rsidR="005A133B">
        <w:rPr>
          <w:rFonts w:ascii="Arial" w:hAnsi="Arial"/>
        </w:rPr>
        <w:t xml:space="preserve">udvalget </w:t>
      </w:r>
    </w:p>
    <w:p w:rsidR="00E409A5" w:rsidRPr="00292C01" w:rsidRDefault="00E409A5" w:rsidP="00E409A5">
      <w:pPr>
        <w:pStyle w:val="Brdtekst"/>
        <w:numPr>
          <w:ilvl w:val="2"/>
          <w:numId w:val="3"/>
        </w:numPr>
        <w:rPr>
          <w:rFonts w:ascii="Arial" w:eastAsia="Arial" w:hAnsi="Arial" w:cs="Arial"/>
        </w:rPr>
      </w:pPr>
      <w:r>
        <w:rPr>
          <w:rFonts w:ascii="Arial" w:hAnsi="Arial"/>
        </w:rPr>
        <w:t>Sommerfest</w:t>
      </w:r>
    </w:p>
    <w:p w:rsidR="00292C01" w:rsidRPr="00292C01" w:rsidRDefault="00292C01" w:rsidP="00292C01">
      <w:pPr>
        <w:pStyle w:val="Brdtekst"/>
        <w:tabs>
          <w:tab w:val="left" w:pos="720"/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864"/>
        <w:rPr>
          <w:rFonts w:ascii="Arial" w:eastAsia="Arial" w:hAnsi="Arial" w:cs="Arial"/>
          <w:color w:val="4F81BD" w:themeColor="accent1"/>
        </w:rPr>
      </w:pPr>
      <w:proofErr w:type="spellStart"/>
      <w:r>
        <w:rPr>
          <w:rFonts w:ascii="Arial" w:hAnsi="Arial"/>
          <w:color w:val="4F81BD" w:themeColor="accent1"/>
        </w:rPr>
        <w:t>Andrei</w:t>
      </w:r>
      <w:proofErr w:type="spellEnd"/>
      <w:r>
        <w:rPr>
          <w:rFonts w:ascii="Arial" w:hAnsi="Arial"/>
          <w:color w:val="4F81BD" w:themeColor="accent1"/>
        </w:rPr>
        <w:t xml:space="preserve"> og Julie laver en aftale med Anna hvor vi snakker videre om en sommerfest, evt. i august. Vi tager kontakt til Søren som havde nogle forslag sidste gang.</w:t>
      </w:r>
    </w:p>
    <w:p w:rsidR="00E409A5" w:rsidRDefault="00E409A5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Beboerinfo</w:t>
      </w:r>
    </w:p>
    <w:p w:rsidR="00292C01" w:rsidRPr="00292C01" w:rsidRDefault="00E409A5" w:rsidP="00292C01">
      <w:pPr>
        <w:pStyle w:val="Brdtekst"/>
        <w:numPr>
          <w:ilvl w:val="1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</w:rPr>
      </w:pPr>
      <w:r w:rsidRPr="00776655">
        <w:rPr>
          <w:rFonts w:ascii="Arial" w:eastAsia="Arial" w:hAnsi="Arial" w:cs="Arial"/>
          <w:bCs/>
        </w:rPr>
        <w:t>Nyhedsbrev</w:t>
      </w:r>
    </w:p>
    <w:p w:rsidR="00E409A5" w:rsidRDefault="00E409A5" w:rsidP="00E409A5">
      <w:pPr>
        <w:pStyle w:val="Brdtekst"/>
        <w:numPr>
          <w:ilvl w:val="2"/>
          <w:numId w:val="5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Opsætning af lys påbegyndt</w:t>
      </w:r>
    </w:p>
    <w:p w:rsidR="00E409A5" w:rsidRPr="00CC6033" w:rsidRDefault="005A133B" w:rsidP="00E409A5">
      <w:pPr>
        <w:pStyle w:val="Brdtekst"/>
        <w:numPr>
          <w:ilvl w:val="0"/>
          <w:numId w:val="5"/>
        </w:num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Evt. </w:t>
      </w:r>
    </w:p>
    <w:p w:rsidR="00E409A5" w:rsidRDefault="00E409A5" w:rsidP="00E409A5"/>
    <w:p w:rsidR="00E409A5" w:rsidRDefault="00E409A5" w:rsidP="00E409A5"/>
    <w:p w:rsidR="00746B99" w:rsidRDefault="00746B99"/>
    <w:sectPr w:rsidR="00746B99" w:rsidSect="00E409A5">
      <w:headerReference w:type="default" r:id="rId5"/>
      <w:footerReference w:type="default" r:id="rId6"/>
      <w:pgSz w:w="11906" w:h="16838"/>
      <w:pgMar w:top="1134" w:right="1134" w:bottom="1440" w:left="1134" w:header="709" w:footer="85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-Bold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D9" w:rsidRDefault="004A48D9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  <w:u w:color="000000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  <w:u w:color="000000"/>
      </w:rPr>
      <w:t xml:space="preserve">A/B Thor, </w:t>
    </w:r>
    <w:proofErr w:type="spellStart"/>
    <w:r>
      <w:rPr>
        <w:rFonts w:ascii="Cambria" w:eastAsia="Cambria" w:hAnsi="Cambria" w:cs="Cambria"/>
        <w:sz w:val="18"/>
        <w:szCs w:val="18"/>
        <w:u w:color="000000"/>
      </w:rPr>
      <w:t>Nærumgade</w:t>
    </w:r>
    <w:proofErr w:type="spellEnd"/>
    <w:r>
      <w:rPr>
        <w:rFonts w:ascii="Cambria" w:eastAsia="Cambria" w:hAnsi="Cambria" w:cs="Cambria"/>
        <w:sz w:val="18"/>
        <w:szCs w:val="18"/>
        <w:u w:color="000000"/>
      </w:rPr>
      <w:t xml:space="preserve"> 18, st. tv., 2200 København N, </w:t>
    </w:r>
  </w:p>
  <w:p w:rsidR="004A48D9" w:rsidRDefault="004A48D9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8D9" w:rsidRDefault="004A48D9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 w:rsidR="00E54457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E54457">
      <w:rPr>
        <w:sz w:val="18"/>
        <w:szCs w:val="18"/>
      </w:rPr>
      <w:fldChar w:fldCharType="separate"/>
    </w:r>
    <w:r w:rsidR="005A133B">
      <w:rPr>
        <w:noProof/>
        <w:sz w:val="18"/>
        <w:szCs w:val="18"/>
      </w:rPr>
      <w:t>1</w:t>
    </w:r>
    <w:r w:rsidR="00E54457">
      <w:rPr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 w:rsidR="00E54457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="00E54457">
      <w:rPr>
        <w:sz w:val="18"/>
        <w:szCs w:val="18"/>
      </w:rPr>
      <w:fldChar w:fldCharType="separate"/>
    </w:r>
    <w:r w:rsidR="005A133B">
      <w:rPr>
        <w:noProof/>
        <w:sz w:val="18"/>
        <w:szCs w:val="18"/>
      </w:rPr>
      <w:t>3</w:t>
    </w:r>
    <w:r w:rsidR="00E54457">
      <w:rPr>
        <w:sz w:val="18"/>
        <w:szCs w:val="18"/>
      </w:rPr>
      <w:fldChar w:fldCharType="end"/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31B69"/>
    <w:multiLevelType w:val="hybridMultilevel"/>
    <w:tmpl w:val="4D02BA18"/>
    <w:numStyleLink w:val="Importeretformat1"/>
  </w:abstractNum>
  <w:abstractNum w:abstractNumId="1">
    <w:nsid w:val="63B74259"/>
    <w:multiLevelType w:val="hybridMultilevel"/>
    <w:tmpl w:val="AEE40C62"/>
    <w:lvl w:ilvl="0" w:tplc="8B42DC5E">
      <w:start w:val="5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  <w:b/>
      </w:rPr>
    </w:lvl>
    <w:lvl w:ilvl="1" w:tplc="603687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D678C"/>
    <w:multiLevelType w:val="hybridMultilevel"/>
    <w:tmpl w:val="4D02BA18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lvl w:ilvl="0" w:tplc="719600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587FDE">
        <w:start w:val="1"/>
        <w:numFmt w:val="lowerLetter"/>
        <w:lvlText w:val="%2."/>
        <w:lvlJc w:val="left"/>
        <w:pPr>
          <w:tabs>
            <w:tab w:val="num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4F06C">
        <w:start w:val="1"/>
        <w:numFmt w:val="lowerRoman"/>
        <w:lvlText w:val="%3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13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A24978">
        <w:start w:val="1"/>
        <w:numFmt w:val="decimal"/>
        <w:lvlText w:val="%4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791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6FB82">
        <w:start w:val="1"/>
        <w:numFmt w:val="lowerLetter"/>
        <w:lvlText w:val="%5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5EDFFA">
        <w:start w:val="1"/>
        <w:numFmt w:val="lowerRoman"/>
        <w:lvlText w:val="%6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A2F512">
        <w:start w:val="1"/>
        <w:numFmt w:val="decimal"/>
        <w:lvlText w:val="%7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E8C7C6">
        <w:start w:val="1"/>
        <w:numFmt w:val="lowerLetter"/>
        <w:lvlText w:val="%8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72169A">
        <w:start w:val="1"/>
        <w:numFmt w:val="lowerRoman"/>
        <w:lvlText w:val="%9."/>
        <w:lvlJc w:val="left"/>
        <w:pPr>
          <w:tabs>
            <w:tab w:val="left" w:pos="1304"/>
            <w:tab w:val="left" w:pos="144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lvl w:ilvl="0" w:tplc="7196001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587FDE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954F06C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A24978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6FB82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5EDFFA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A2F512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E8C7C6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72169A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hyphenationZone w:val="425"/>
  <w:characterSpacingControl w:val="doNotCompress"/>
  <w:savePreviewPicture/>
  <w:compat>
    <w:useFELayout/>
  </w:compat>
  <w:rsids>
    <w:rsidRoot w:val="00E409A5"/>
    <w:rsid w:val="0012248E"/>
    <w:rsid w:val="00156511"/>
    <w:rsid w:val="00292C01"/>
    <w:rsid w:val="002B565F"/>
    <w:rsid w:val="004A48D9"/>
    <w:rsid w:val="005A133B"/>
    <w:rsid w:val="0066084E"/>
    <w:rsid w:val="00746B99"/>
    <w:rsid w:val="00B97D12"/>
    <w:rsid w:val="00CD6D63"/>
    <w:rsid w:val="00D30092"/>
    <w:rsid w:val="00E409A5"/>
    <w:rsid w:val="00E54457"/>
    <w:rsid w:val="00EE1646"/>
    <w:rsid w:val="00FE1ECD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customStyle="1" w:styleId="TableNormal1">
    <w:name w:val="Table Normal1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E409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E409A5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409A5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E409A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E409A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DefaultParagraphFont"/>
    <w:rsid w:val="00E409A5"/>
    <w:rPr>
      <w:color w:val="0000FF"/>
      <w:sz w:val="18"/>
      <w:szCs w:val="18"/>
      <w:u w:val="single" w:color="0000FF"/>
    </w:rPr>
  </w:style>
  <w:style w:type="paragraph" w:styleId="BodyText">
    <w:name w:val="Body Text"/>
    <w:link w:val="BodyTextChar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odyTextChar">
    <w:name w:val="Body Text Char"/>
    <w:basedOn w:val="DefaultParagraphFont"/>
    <w:link w:val="BodyText"/>
    <w:rsid w:val="00E409A5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E409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E409A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Macintosh Word</Application>
  <DocSecurity>0</DocSecurity>
  <Lines>29</Lines>
  <Paragraphs>7</Paragraphs>
  <ScaleCrop>false</ScaleCrop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Gitte Møller</cp:lastModifiedBy>
  <cp:revision>2</cp:revision>
  <dcterms:created xsi:type="dcterms:W3CDTF">2016-06-06T09:41:00Z</dcterms:created>
  <dcterms:modified xsi:type="dcterms:W3CDTF">2016-06-06T09:41:00Z</dcterms:modified>
</cp:coreProperties>
</file>