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0D02" w:rsidRPr="00811098" w:rsidRDefault="00310D02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>ANDELSBOLIGFORENINGEN Thor</w:t>
      </w:r>
    </w:p>
    <w:p w:rsidR="00C773A4" w:rsidRPr="00811098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00191644" w:rsidP="4641A0A3">
      <w:pPr>
        <w:pStyle w:val="Brdtekst"/>
        <w:pBdr>
          <w:top w:val="single" w:sz="6" w:space="0" w:color="000000"/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Mødedato: </w:t>
      </w:r>
      <w:r>
        <w:rPr>
          <w:rFonts w:ascii="Arial" w:hAnsi="Arial" w:cs="Arial"/>
          <w:color w:val="000000" w:themeColor="text1"/>
          <w:sz w:val="24"/>
          <w:szCs w:val="24"/>
        </w:rPr>
        <w:tab/>
        <w:t>5</w:t>
      </w:r>
      <w:r w:rsidR="002C3309" w:rsidRPr="00811098">
        <w:rPr>
          <w:rFonts w:ascii="Arial" w:hAnsi="Arial" w:cs="Arial"/>
          <w:color w:val="000000" w:themeColor="text1"/>
          <w:sz w:val="24"/>
          <w:szCs w:val="24"/>
        </w:rPr>
        <w:t>. juli</w:t>
      </w:r>
      <w:r w:rsidR="00AF2B53" w:rsidRPr="00811098">
        <w:rPr>
          <w:rFonts w:ascii="Arial" w:hAnsi="Arial" w:cs="Arial"/>
          <w:color w:val="000000" w:themeColor="text1"/>
          <w:sz w:val="24"/>
          <w:szCs w:val="24"/>
        </w:rPr>
        <w:t xml:space="preserve"> 2018</w:t>
      </w:r>
      <w:r>
        <w:rPr>
          <w:rFonts w:ascii="Arial" w:hAnsi="Arial" w:cs="Arial"/>
          <w:color w:val="000000" w:themeColor="text1"/>
          <w:sz w:val="24"/>
          <w:szCs w:val="24"/>
        </w:rPr>
        <w:t>, kl. 17.00 – 18.00</w:t>
      </w:r>
    </w:p>
    <w:p w:rsidR="00C773A4" w:rsidRPr="00811098" w:rsidRDefault="00C773A4" w:rsidP="4641A0A3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 xml:space="preserve">Emne: </w:t>
      </w:r>
      <w:r w:rsidRPr="00811098">
        <w:rPr>
          <w:rFonts w:ascii="Arial" w:hAnsi="Arial" w:cs="Arial"/>
          <w:color w:val="000000" w:themeColor="text1"/>
          <w:sz w:val="24"/>
          <w:szCs w:val="24"/>
        </w:rPr>
        <w:tab/>
      </w: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Bestyrelsesmøde A/B Thor</w:t>
      </w:r>
    </w:p>
    <w:p w:rsidR="00C773A4" w:rsidRPr="00811098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leNormal1"/>
        <w:tblW w:w="6521" w:type="dxa"/>
        <w:tblInd w:w="2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889"/>
        <w:gridCol w:w="1632"/>
      </w:tblGrid>
      <w:tr w:rsidR="00811098" w:rsidRPr="00191644">
        <w:trPr>
          <w:trHeight w:val="29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Deltagere: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-Bold" w:hAnsi="Arial" w:cs="Arial"/>
                <w:b/>
                <w:bCs/>
                <w:color w:val="000000" w:themeColor="text1"/>
                <w:sz w:val="24"/>
                <w:szCs w:val="24"/>
              </w:rPr>
              <w:t>Fraværende:</w:t>
            </w:r>
          </w:p>
        </w:tc>
      </w:tr>
      <w:tr w:rsidR="00811098" w:rsidRPr="00191644">
        <w:trPr>
          <w:trHeight w:val="467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Gitte Elisabeth Johansen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C773A4" w:rsidP="00FD55EA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811098" w:rsidRPr="00191644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 xml:space="preserve">Sune Cedergreen Lindholdt 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191644" w:rsidP="0C6B5AE9">
            <w:pP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811098" w:rsidRPr="00811098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50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Johanne Dreyer Klareskov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11098" w:rsidRPr="00811098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Louise Hall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19164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  <w:tr w:rsidR="00811098" w:rsidRPr="00811098">
        <w:trPr>
          <w:trHeight w:val="453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Sara Norup Hellener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C773A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811098" w:rsidRPr="00811098">
        <w:trPr>
          <w:trHeight w:val="34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Kuld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C773A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</w:p>
        </w:tc>
      </w:tr>
      <w:tr w:rsidR="00811098" w:rsidRPr="00811098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Anna Westergaard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 w:rsidRPr="00811098"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 (Orlov)</w:t>
            </w:r>
          </w:p>
        </w:tc>
      </w:tr>
      <w:tr w:rsidR="00811098" w:rsidRPr="00811098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Nanna Carøe Fink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191644" w:rsidP="00FD55EA">
            <w:pPr>
              <w:pStyle w:val="Standard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x</w:t>
            </w:r>
          </w:p>
        </w:tc>
      </w:tr>
      <w:tr w:rsidR="00FD5DCC" w:rsidRPr="00811098">
        <w:trPr>
          <w:trHeight w:val="320"/>
        </w:trPr>
        <w:tc>
          <w:tcPr>
            <w:tcW w:w="4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4641A0A3" w:rsidP="4641A0A3">
            <w:pPr>
              <w:pStyle w:val="Brdtekst"/>
              <w:tabs>
                <w:tab w:val="left" w:pos="1304"/>
                <w:tab w:val="left" w:pos="2608"/>
                <w:tab w:val="left" w:pos="3912"/>
              </w:tabs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811098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Søren Bay Ramsdahl</w:t>
            </w:r>
          </w:p>
        </w:tc>
        <w:tc>
          <w:tcPr>
            <w:tcW w:w="16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73A4" w:rsidRPr="00811098" w:rsidRDefault="00191644" w:rsidP="00FD55E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  <w:lang w:val="da-DK"/>
              </w:rPr>
              <w:t>x</w:t>
            </w:r>
          </w:p>
        </w:tc>
      </w:tr>
    </w:tbl>
    <w:p w:rsidR="00C773A4" w:rsidRPr="00811098" w:rsidRDefault="00C773A4" w:rsidP="00C773A4">
      <w:pPr>
        <w:pStyle w:val="Brdtekst"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14" w:hanging="114"/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Referent.:</w:t>
      </w:r>
      <w:r w:rsidRPr="008110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C773A4" w:rsidRPr="00811098" w:rsidRDefault="00C773A4" w:rsidP="00C773A4">
      <w:pPr>
        <w:pStyle w:val="Brdtekst"/>
        <w:pBdr>
          <w:bottom w:val="single" w:sz="6" w:space="0" w:color="000000"/>
        </w:pBd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811098" w:rsidRDefault="4641A0A3" w:rsidP="4641A0A3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Dags</w:t>
      </w:r>
      <w:r w:rsidR="00191644">
        <w:rPr>
          <w:rFonts w:ascii="Arial" w:hAnsi="Arial" w:cs="Arial"/>
          <w:b/>
          <w:bCs/>
          <w:color w:val="000000" w:themeColor="text1"/>
          <w:sz w:val="24"/>
          <w:szCs w:val="24"/>
        </w:rPr>
        <w:t>orden for bestyrelsesmøde den 5</w:t>
      </w:r>
      <w:r w:rsidR="002C3309"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. juli</w:t>
      </w: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2018</w:t>
      </w:r>
    </w:p>
    <w:p w:rsidR="00C773A4" w:rsidRPr="00811098" w:rsidRDefault="00C773A4" w:rsidP="00C773A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hAnsi="Arial" w:cs="Arial"/>
          <w:color w:val="000000" w:themeColor="text1"/>
          <w:sz w:val="24"/>
          <w:szCs w:val="24"/>
        </w:rPr>
      </w:pPr>
    </w:p>
    <w:p w:rsidR="00C773A4" w:rsidRPr="0019164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Valg af ordstyrer og referent</w:t>
      </w:r>
    </w:p>
    <w:p w:rsidR="00191644" w:rsidRPr="00811098" w:rsidRDefault="00191644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Gitte og Gitte</w:t>
      </w:r>
    </w:p>
    <w:p w:rsidR="00C93391" w:rsidRPr="00191644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Godkendelse af dagsorden</w:t>
      </w:r>
      <w:r w:rsidRPr="008110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 og </w:t>
      </w: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referat fra sidst</w:t>
      </w:r>
    </w:p>
    <w:p w:rsidR="00191644" w:rsidRPr="00191644" w:rsidRDefault="00115672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Dagsorden godkendt. Godkendelse af referater behandles på næste bestyrelsesmøde.</w:t>
      </w:r>
    </w:p>
    <w:p w:rsidR="00FD55EA" w:rsidRPr="00115672" w:rsidRDefault="00856E34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Bestyrelsens selvevaluering</w:t>
      </w:r>
    </w:p>
    <w:p w:rsidR="00115672" w:rsidRPr="00115672" w:rsidRDefault="00115672" w:rsidP="00115672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Behandles på næste bestyrelsesmøde</w:t>
      </w:r>
    </w:p>
    <w:p w:rsidR="00C773A4" w:rsidRPr="00811098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Løbende drøftelses- og beslutningspunkter</w:t>
      </w:r>
    </w:p>
    <w:p w:rsidR="006850D2" w:rsidRPr="00811098" w:rsidRDefault="4641A0A3" w:rsidP="006850D2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Beboerhenvendelser</w:t>
      </w:r>
      <w:r w:rsidR="006850D2" w:rsidRPr="0081109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15672" w:rsidRPr="00936F1D" w:rsidRDefault="002C3309" w:rsidP="00FE5CF0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FF0000"/>
          <w:sz w:val="24"/>
          <w:szCs w:val="24"/>
        </w:rPr>
      </w:pPr>
      <w:r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Lundtoftegade 36, st. th.</w:t>
      </w:r>
      <w:r w:rsidR="006850D2"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 xml:space="preserve">– </w:t>
      </w:r>
      <w:proofErr w:type="spellStart"/>
      <w:r w:rsidR="006850D2"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ans</w:t>
      </w:r>
      <w:proofErr w:type="spellEnd"/>
      <w:r w:rsidR="006850D2"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 xml:space="preserve">. </w:t>
      </w:r>
      <w:r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o</w:t>
      </w:r>
      <w:r w:rsidR="006850D2"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>m at</w:t>
      </w:r>
      <w:r w:rsidRPr="00936F1D">
        <w:rPr>
          <w:rFonts w:ascii="Arial" w:eastAsia="Times New Roman" w:hAnsi="Arial" w:cs="Arial"/>
          <w:color w:val="000000" w:themeColor="text1"/>
          <w:sz w:val="24"/>
          <w:szCs w:val="24"/>
          <w:bdr w:val="none" w:sz="0" w:space="0" w:color="auto"/>
          <w:shd w:val="clear" w:color="auto" w:fill="FFFFFF"/>
        </w:rPr>
        <w:t xml:space="preserve"> renovere køkken. </w:t>
      </w:r>
      <w:r w:rsidR="00115672" w:rsidRPr="00936F1D">
        <w:rPr>
          <w:rFonts w:ascii="Arial" w:eastAsia="Times New Roman" w:hAnsi="Arial" w:cs="Arial"/>
          <w:color w:val="FF0000"/>
          <w:sz w:val="24"/>
          <w:szCs w:val="24"/>
          <w:bdr w:val="none" w:sz="0" w:space="0" w:color="auto"/>
          <w:shd w:val="clear" w:color="auto" w:fill="FFFFFF"/>
        </w:rPr>
        <w:t>Godkendt – Gitte skriver til beboer</w:t>
      </w:r>
    </w:p>
    <w:p w:rsidR="006C7524" w:rsidRPr="00811098" w:rsidRDefault="006C7524" w:rsidP="006C7524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Hovedtrapperenovering</w:t>
      </w:r>
    </w:p>
    <w:p w:rsidR="006C7524" w:rsidRDefault="006C7524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Dørstopper</w:t>
      </w:r>
      <w:r w:rsidR="00273B4A" w:rsidRPr="0081109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:rsidR="00115672" w:rsidRDefault="00115672" w:rsidP="0011567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Ole har fået indhentet 3 tilbud på udførsel af dørstopper. Bedste pris lyder på 1100 kr.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excl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Moms pr. dørstopper på bagtrappe og 1500 kr.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excl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Moms pr. dørstopper på hovedtrapper. Opsætning beløber sig til ca. 6000 kr. </w:t>
      </w:r>
      <w:proofErr w:type="spellStart"/>
      <w:r>
        <w:rPr>
          <w:rFonts w:ascii="Arial" w:eastAsia="Arial" w:hAnsi="Arial" w:cs="Arial"/>
          <w:color w:val="FF0000"/>
          <w:sz w:val="24"/>
          <w:szCs w:val="24"/>
        </w:rPr>
        <w:t>excl</w:t>
      </w:r>
      <w:proofErr w:type="spellEnd"/>
      <w:r>
        <w:rPr>
          <w:rFonts w:ascii="Arial" w:eastAsia="Arial" w:hAnsi="Arial" w:cs="Arial"/>
          <w:color w:val="FF0000"/>
          <w:sz w:val="24"/>
          <w:szCs w:val="24"/>
        </w:rPr>
        <w:t xml:space="preserve">. Moms. </w:t>
      </w:r>
    </w:p>
    <w:p w:rsidR="00115672" w:rsidRDefault="00115672" w:rsidP="0011567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Bestyrelsen godkender dørstopper til bagtrapper til den billigste pris, men afviser dørstopper til hovedtrapper. Dog anerkendes der et </w:t>
      </w:r>
      <w:r>
        <w:rPr>
          <w:rFonts w:ascii="Arial" w:eastAsia="Arial" w:hAnsi="Arial" w:cs="Arial"/>
          <w:color w:val="FF0000"/>
          <w:sz w:val="24"/>
          <w:szCs w:val="24"/>
        </w:rPr>
        <w:lastRenderedPageBreak/>
        <w:t>behov for åben dør i kortere perioder på fortrapper fx ved flytning. Derfor bedes Ole om at kikke på muligheden for at bruge kile eller lign. hertil.</w:t>
      </w:r>
    </w:p>
    <w:p w:rsidR="00115672" w:rsidRPr="00115672" w:rsidRDefault="00115672" w:rsidP="00115672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/>
        <w:rPr>
          <w:rFonts w:ascii="Arial" w:eastAsia="Arial" w:hAnsi="Arial" w:cs="Arial"/>
          <w:color w:val="FF0000"/>
          <w:sz w:val="24"/>
          <w:szCs w:val="24"/>
        </w:rPr>
      </w:pPr>
    </w:p>
    <w:p w:rsidR="002C3309" w:rsidRDefault="002C3309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Cylinderlåse på hovedtrapper</w:t>
      </w:r>
    </w:p>
    <w:p w:rsidR="00115672" w:rsidRDefault="00115672" w:rsidP="00115672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 xml:space="preserve">Cylindere i Lundtoftegade er udskiftet, men dette er en fejl. Bestyrelsen fastholder det unødvendige ved at udskifte cylindere på hovedtrapper og anmoder om at dette en gang for alle fjernes fra projektet. </w:t>
      </w:r>
    </w:p>
    <w:p w:rsidR="00AD4EE7" w:rsidRDefault="00115672" w:rsidP="006C7524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Lydgiver</w:t>
      </w:r>
      <w:r w:rsidR="00AD4EE7">
        <w:rPr>
          <w:rFonts w:ascii="Arial" w:eastAsia="Arial" w:hAnsi="Arial" w:cs="Arial"/>
          <w:color w:val="000000" w:themeColor="text1"/>
          <w:sz w:val="24"/>
          <w:szCs w:val="24"/>
        </w:rPr>
        <w:t xml:space="preserve"> i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Næ</w:t>
      </w:r>
      <w:r w:rsidR="00AD4EE7">
        <w:rPr>
          <w:rFonts w:ascii="Arial" w:eastAsia="Arial" w:hAnsi="Arial" w:cs="Arial"/>
          <w:color w:val="000000" w:themeColor="text1"/>
          <w:sz w:val="24"/>
          <w:szCs w:val="24"/>
        </w:rPr>
        <w:t>. 16/18</w:t>
      </w:r>
    </w:p>
    <w:p w:rsidR="00115672" w:rsidRPr="00811098" w:rsidRDefault="00115672" w:rsidP="00115672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Det var ikke muligt at lytte til de forskellige ringtoner i hhv. Næ 16 og 18, da der ikke var sat lydgiver i Næ 16 som aftalt med elektrikeren. Bestyrelsen mente dog at lydene i Næ 18 var OK. Hvorved vi går videre med disse lyde.</w:t>
      </w:r>
    </w:p>
    <w:p w:rsidR="006C7524" w:rsidRPr="00811098" w:rsidRDefault="006C7524" w:rsidP="006C7524">
      <w:pPr>
        <w:pStyle w:val="Brdteks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8A1FB4" w:rsidRPr="00811098" w:rsidRDefault="00537929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Orientering fra kontortiden. </w:t>
      </w:r>
    </w:p>
    <w:p w:rsidR="00FD55EA" w:rsidRDefault="4641A0A3" w:rsidP="4641A0A3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Næste kontortid?</w:t>
      </w:r>
    </w:p>
    <w:p w:rsidR="00115672" w:rsidRPr="00811098" w:rsidRDefault="00115672" w:rsidP="00115672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FF0000"/>
          <w:sz w:val="24"/>
          <w:szCs w:val="24"/>
        </w:rPr>
        <w:t>Ingen henvendelser</w:t>
      </w:r>
    </w:p>
    <w:p w:rsidR="00F12BD7" w:rsidRPr="00811098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Orientering om igangværende projekter</w:t>
      </w:r>
    </w:p>
    <w:p w:rsidR="0091682F" w:rsidRDefault="00B34F51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Altanprojekt</w:t>
      </w:r>
    </w:p>
    <w:p w:rsidR="00115672" w:rsidRPr="00115672" w:rsidRDefault="00115672" w:rsidP="00115672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  <w:t>Behandles på næste bestyrelsesmøde</w:t>
      </w:r>
    </w:p>
    <w:p w:rsidR="00CD6D88" w:rsidRPr="00811098" w:rsidRDefault="4641A0A3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Hovedtrapperenovering</w:t>
      </w:r>
    </w:p>
    <w:p w:rsidR="00115672" w:rsidRDefault="006C7524" w:rsidP="00115672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Klager over nøglehåndtering</w:t>
      </w:r>
    </w:p>
    <w:p w:rsidR="00115672" w:rsidRPr="00115672" w:rsidRDefault="00115672" w:rsidP="00115672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ab/>
        <w:t>Behandles på næste bestyrelsesmøde</w:t>
      </w:r>
    </w:p>
    <w:p w:rsidR="002139B5" w:rsidRDefault="4641A0A3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Cykel- og barnevognsrum i kældre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2C3309" w:rsidRDefault="002C3309" w:rsidP="00945168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 xml:space="preserve">Udskiftning af vandmålere </w:t>
      </w:r>
      <w:r w:rsidR="00952C01">
        <w:rPr>
          <w:rFonts w:ascii="Arial" w:eastAsia="Arial" w:hAnsi="Arial" w:cs="Arial"/>
          <w:color w:val="000000" w:themeColor="text1"/>
          <w:sz w:val="24"/>
          <w:szCs w:val="24"/>
        </w:rPr>
        <w:t>–</w:t>
      </w: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Brunata</w:t>
      </w:r>
      <w:proofErr w:type="spellEnd"/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D2652F" w:rsidRPr="00811098" w:rsidRDefault="4641A0A3" w:rsidP="00945168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Nyt fra formandsudvalget</w:t>
      </w:r>
    </w:p>
    <w:p w:rsidR="00AB3816" w:rsidRPr="00811098" w:rsidRDefault="4641A0A3" w:rsidP="00AB3816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Nyt fra SFG</w:t>
      </w:r>
    </w:p>
    <w:p w:rsidR="002C3309" w:rsidRPr="00811098" w:rsidRDefault="002C3309" w:rsidP="002C3309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Procedure ved udskift af navneskilte</w:t>
      </w:r>
    </w:p>
    <w:p w:rsidR="002C3309" w:rsidRDefault="002C3309" w:rsidP="002C3309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Hækken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D7719B" w:rsidRDefault="4641A0A3" w:rsidP="00B527F1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Økonomi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6850D2" w:rsidRDefault="006850D2" w:rsidP="00B527F1">
      <w:pPr>
        <w:pStyle w:val="Brdtekst"/>
        <w:numPr>
          <w:ilvl w:val="1"/>
          <w:numId w:val="3"/>
        </w:numPr>
        <w:tabs>
          <w:tab w:val="left" w:pos="1304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Mangler legitimering (Søren, Sune, Anna)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DA3744" w:rsidRPr="00811098" w:rsidRDefault="4641A0A3" w:rsidP="00DA3744">
      <w:pPr>
        <w:pStyle w:val="Brdtekst"/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Nyt fra Salgsudvalg </w:t>
      </w:r>
    </w:p>
    <w:p w:rsidR="004B1A36" w:rsidRDefault="004B1A36" w:rsidP="004B1A36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 xml:space="preserve">Status vedr. </w:t>
      </w:r>
      <w:r w:rsidR="00DA3744" w:rsidRPr="00811098">
        <w:rPr>
          <w:rFonts w:ascii="Arial" w:eastAsia="Arial" w:hAnsi="Arial" w:cs="Arial"/>
          <w:color w:val="000000" w:themeColor="text1"/>
          <w:sz w:val="24"/>
          <w:szCs w:val="24"/>
        </w:rPr>
        <w:t>S</w:t>
      </w: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ammenlægninger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B34F51" w:rsidRPr="00811098" w:rsidRDefault="00B34F51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Nyt fra vedligeholdelsesudvalget</w:t>
      </w:r>
    </w:p>
    <w:p w:rsidR="00DA3744" w:rsidRDefault="002C3309" w:rsidP="00DA3744">
      <w:pPr>
        <w:pStyle w:val="Brdtekst"/>
        <w:ind w:left="1304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Fugtmåling i kældre</w:t>
      </w:r>
    </w:p>
    <w:p w:rsidR="00952C01" w:rsidRPr="00952C01" w:rsidRDefault="00952C01" w:rsidP="00952C01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D2652F" w:rsidRPr="00811098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Nyt fra beboerudvalg</w:t>
      </w:r>
    </w:p>
    <w:p w:rsidR="00DA3744" w:rsidRPr="00811098" w:rsidRDefault="4641A0A3" w:rsidP="006850D2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>Beboerrum</w:t>
      </w:r>
    </w:p>
    <w:p w:rsidR="002C3309" w:rsidRPr="00952C01" w:rsidRDefault="002C3309" w:rsidP="002C3309">
      <w:pPr>
        <w:pStyle w:val="Brdtekst"/>
        <w:numPr>
          <w:ilvl w:val="2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>Faktura til godkendelse</w:t>
      </w:r>
    </w:p>
    <w:p w:rsidR="00952C01" w:rsidRPr="00811098" w:rsidRDefault="00952C01" w:rsidP="00952C01">
      <w:pPr>
        <w:pStyle w:val="Brdtekst"/>
        <w:numPr>
          <w:ilvl w:val="0"/>
          <w:numId w:val="3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Ole har sendt en faktura for myndighedsbehandling af beboerlokale. Fakturaen dækker over de timer han har forbrugt, da han første gange søgte om tilladelse til brug af lokalet hos kommunen. </w:t>
      </w:r>
      <w:bookmarkStart w:id="0" w:name="_GoBack"/>
      <w:bookmarkEnd w:id="0"/>
    </w:p>
    <w:p w:rsidR="002C3309" w:rsidRPr="00607F7C" w:rsidRDefault="002C3309" w:rsidP="002C3309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>Status på henvendelser vedr. gårdudvalg</w:t>
      </w:r>
      <w:r w:rsidR="00811098" w:rsidRPr="008110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07F7C" w:rsidRPr="00191644" w:rsidRDefault="00607F7C" w:rsidP="00607F7C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607F7C" w:rsidRPr="00811098" w:rsidRDefault="00607F7C" w:rsidP="00607F7C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D7719B" w:rsidRPr="00811098" w:rsidRDefault="00D7719B" w:rsidP="00DA3744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color w:val="000000" w:themeColor="text1"/>
          <w:sz w:val="24"/>
          <w:szCs w:val="24"/>
        </w:rPr>
        <w:tab/>
        <w:t xml:space="preserve"> </w:t>
      </w:r>
    </w:p>
    <w:p w:rsidR="00C773A4" w:rsidRPr="00811098" w:rsidRDefault="4641A0A3" w:rsidP="4641A0A3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Beboerinfo</w:t>
      </w:r>
    </w:p>
    <w:p w:rsidR="00D2652F" w:rsidRDefault="4641A0A3" w:rsidP="4641A0A3">
      <w:pPr>
        <w:pStyle w:val="Brdtekst"/>
        <w:numPr>
          <w:ilvl w:val="1"/>
          <w:numId w:val="3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811098">
        <w:rPr>
          <w:rFonts w:ascii="Arial" w:eastAsia="Arial" w:hAnsi="Arial" w:cs="Arial"/>
          <w:color w:val="000000" w:themeColor="text1"/>
          <w:sz w:val="24"/>
          <w:szCs w:val="24"/>
        </w:rPr>
        <w:t>Nyhedsbrev</w:t>
      </w:r>
    </w:p>
    <w:p w:rsidR="00607F7C" w:rsidRPr="00191644" w:rsidRDefault="00607F7C" w:rsidP="00607F7C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FF0000"/>
          <w:sz w:val="24"/>
          <w:szCs w:val="24"/>
        </w:rPr>
      </w:pPr>
      <w:r>
        <w:rPr>
          <w:rFonts w:ascii="Arial" w:hAnsi="Arial" w:cs="Arial"/>
          <w:bCs/>
          <w:color w:val="FF0000"/>
          <w:sz w:val="24"/>
          <w:szCs w:val="24"/>
        </w:rPr>
        <w:tab/>
        <w:t>B</w:t>
      </w:r>
      <w:r>
        <w:rPr>
          <w:rFonts w:ascii="Arial" w:hAnsi="Arial" w:cs="Arial"/>
          <w:b/>
          <w:bCs/>
          <w:color w:val="FF0000"/>
          <w:sz w:val="24"/>
          <w:szCs w:val="24"/>
        </w:rPr>
        <w:t>ehandles på næste bestyrelsesmøde</w:t>
      </w:r>
    </w:p>
    <w:p w:rsidR="00607F7C" w:rsidRPr="00811098" w:rsidRDefault="00607F7C" w:rsidP="00607F7C">
      <w:pPr>
        <w:pStyle w:val="Brdtekst"/>
        <w:numPr>
          <w:ilvl w:val="0"/>
          <w:numId w:val="3"/>
        </w:num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190B14" w:rsidRPr="00811098" w:rsidRDefault="0C6B5AE9" w:rsidP="00C773A4">
      <w:pPr>
        <w:pStyle w:val="Brdtekst"/>
        <w:numPr>
          <w:ilvl w:val="0"/>
          <w:numId w:val="3"/>
        </w:numP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811098">
        <w:rPr>
          <w:rFonts w:ascii="Arial" w:hAnsi="Arial" w:cs="Arial"/>
          <w:b/>
          <w:bCs/>
          <w:color w:val="000000" w:themeColor="text1"/>
          <w:sz w:val="24"/>
          <w:szCs w:val="24"/>
        </w:rPr>
        <w:t>Evt.</w:t>
      </w:r>
    </w:p>
    <w:p w:rsidR="57A30A85" w:rsidRPr="00811098" w:rsidRDefault="57A30A85" w:rsidP="57A30A85">
      <w:pPr>
        <w:pStyle w:val="Brdtekst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57A30A85" w:rsidRPr="00811098" w:rsidRDefault="57A30A85" w:rsidP="57A30A85">
      <w:pPr>
        <w:rPr>
          <w:rFonts w:ascii="Arial" w:hAnsi="Arial" w:cs="Arial"/>
          <w:color w:val="000000" w:themeColor="text1"/>
          <w:lang w:val="da-DK"/>
        </w:rPr>
      </w:pPr>
    </w:p>
    <w:sectPr w:rsidR="57A30A85" w:rsidRPr="00811098" w:rsidSect="00FD55EA">
      <w:headerReference w:type="default" r:id="rId8"/>
      <w:footerReference w:type="default" r:id="rId9"/>
      <w:pgSz w:w="11906" w:h="16838"/>
      <w:pgMar w:top="1134" w:right="1134" w:bottom="1440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127" w:rsidRDefault="008B2127">
      <w:r>
        <w:separator/>
      </w:r>
    </w:p>
  </w:endnote>
  <w:endnote w:type="continuationSeparator" w:id="0">
    <w:p w:rsidR="008B2127" w:rsidRDefault="008B2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B14" w:rsidRDefault="00190B14" w:rsidP="4641A0A3">
    <w:pPr>
      <w:pStyle w:val="Sidehovedsidefod"/>
      <w:tabs>
        <w:tab w:val="clear" w:pos="9020"/>
        <w:tab w:val="center" w:pos="4819"/>
        <w:tab w:val="right" w:pos="9638"/>
      </w:tabs>
      <w:rPr>
        <w:rFonts w:ascii="Cambria" w:eastAsia="Cambria" w:hAnsi="Cambria" w:cs="Cambria"/>
      </w:rPr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b/>
        <w:bCs/>
        <w:sz w:val="18"/>
        <w:szCs w:val="18"/>
      </w:rPr>
      <w:t xml:space="preserve">A/B Thor, </w:t>
    </w:r>
    <w:r>
      <w:rPr>
        <w:rFonts w:ascii="Cambria" w:eastAsia="Cambria" w:hAnsi="Cambria" w:cs="Cambria"/>
        <w:sz w:val="18"/>
        <w:szCs w:val="18"/>
      </w:rPr>
      <w:t xml:space="preserve">Nærumgade 18, st. tv., 2200 København N, </w:t>
    </w:r>
  </w:p>
  <w:p w:rsidR="00190B14" w:rsidRDefault="00190B14">
    <w:pPr>
      <w:pStyle w:val="Sidehovedsidefod"/>
      <w:tabs>
        <w:tab w:val="clear" w:pos="9020"/>
        <w:tab w:val="center" w:pos="4819"/>
        <w:tab w:val="right" w:pos="9638"/>
      </w:tabs>
    </w:pPr>
    <w:r>
      <w:rPr>
        <w:rFonts w:ascii="Cambria" w:eastAsia="Cambria" w:hAnsi="Cambria" w:cs="Cambria"/>
        <w:u w:color="000000"/>
      </w:rPr>
      <w:tab/>
    </w:r>
    <w:r>
      <w:rPr>
        <w:rFonts w:ascii="Cambria" w:eastAsia="Cambria" w:hAnsi="Cambria" w:cs="Cambria"/>
        <w:sz w:val="18"/>
        <w:szCs w:val="18"/>
        <w:u w:color="000000"/>
      </w:rPr>
      <w:t xml:space="preserve">Tlf.: 35 81 02 04, E-mail: </w:t>
    </w:r>
    <w:r>
      <w:rPr>
        <w:rStyle w:val="Hyperlink0"/>
        <w:rFonts w:ascii="Cambria" w:eastAsia="Cambria" w:hAnsi="Cambria" w:cs="Cambria"/>
      </w:rPr>
      <w:t>bestyrelse@ab-thor.dk</w:t>
    </w:r>
    <w:r>
      <w:rPr>
        <w:rFonts w:ascii="Cambria" w:eastAsia="Cambria" w:hAnsi="Cambria" w:cs="Cambria"/>
        <w:sz w:val="18"/>
        <w:szCs w:val="18"/>
        <w:u w:color="000000"/>
      </w:rPr>
      <w:t xml:space="preserve">, Hjemmeside: </w:t>
    </w:r>
    <w:hyperlink r:id="rId1" w:history="1">
      <w:r>
        <w:rPr>
          <w:rStyle w:val="Hyperlink0"/>
          <w:rFonts w:ascii="Cambria" w:eastAsia="Cambria" w:hAnsi="Cambria" w:cs="Cambria"/>
        </w:rPr>
        <w:t>www.ab-thor.dk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127" w:rsidRDefault="008B2127">
      <w:r>
        <w:separator/>
      </w:r>
    </w:p>
  </w:footnote>
  <w:footnote w:type="continuationSeparator" w:id="0">
    <w:p w:rsidR="008B2127" w:rsidRDefault="008B21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B14" w:rsidRDefault="00190B14">
    <w:pPr>
      <w:pStyle w:val="Sidehovedsidefod"/>
      <w:tabs>
        <w:tab w:val="clear" w:pos="9020"/>
        <w:tab w:val="center" w:pos="4819"/>
        <w:tab w:val="right" w:pos="9638"/>
      </w:tabs>
    </w:pPr>
    <w:r>
      <w:rPr>
        <w:sz w:val="18"/>
        <w:szCs w:val="18"/>
      </w:rPr>
      <w:tab/>
    </w:r>
    <w:r>
      <w:rPr>
        <w:sz w:val="18"/>
        <w:szCs w:val="18"/>
      </w:rPr>
      <w:tab/>
      <w:t xml:space="preserve">Side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 w:rsidRPr="4641A0A3">
      <w:rPr>
        <w:sz w:val="18"/>
        <w:szCs w:val="18"/>
      </w:rPr>
      <w:fldChar w:fldCharType="separate"/>
    </w:r>
    <w:r w:rsidR="00A87730">
      <w:rPr>
        <w:noProof/>
        <w:sz w:val="18"/>
        <w:szCs w:val="18"/>
      </w:rPr>
      <w:t>4</w:t>
    </w:r>
    <w:r w:rsidRPr="4641A0A3">
      <w:rPr>
        <w:noProof/>
        <w:sz w:val="18"/>
        <w:szCs w:val="18"/>
      </w:rPr>
      <w:fldChar w:fldCharType="end"/>
    </w:r>
    <w:r>
      <w:rPr>
        <w:sz w:val="18"/>
        <w:szCs w:val="18"/>
      </w:rPr>
      <w:t xml:space="preserve"> af </w:t>
    </w:r>
    <w:r w:rsidRPr="4641A0A3">
      <w:rPr>
        <w:noProof/>
        <w:sz w:val="18"/>
        <w:szCs w:val="18"/>
      </w:rPr>
      <w:fldChar w:fldCharType="begin"/>
    </w:r>
    <w:r>
      <w:rPr>
        <w:sz w:val="18"/>
        <w:szCs w:val="18"/>
      </w:rPr>
      <w:instrText xml:space="preserve"> NUMPAGES </w:instrText>
    </w:r>
    <w:r w:rsidRPr="4641A0A3">
      <w:rPr>
        <w:sz w:val="18"/>
        <w:szCs w:val="18"/>
      </w:rPr>
      <w:fldChar w:fldCharType="separate"/>
    </w:r>
    <w:r w:rsidR="00A87730">
      <w:rPr>
        <w:noProof/>
        <w:sz w:val="18"/>
        <w:szCs w:val="18"/>
      </w:rPr>
      <w:t>4</w:t>
    </w:r>
    <w:r w:rsidRPr="4641A0A3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4D6ED8"/>
    <w:multiLevelType w:val="hybridMultilevel"/>
    <w:tmpl w:val="E0C46B9C"/>
    <w:lvl w:ilvl="0" w:tplc="14D81690">
      <w:start w:val="4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B0FB2"/>
    <w:multiLevelType w:val="multilevel"/>
    <w:tmpl w:val="B5B45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0431B69"/>
    <w:multiLevelType w:val="hybridMultilevel"/>
    <w:tmpl w:val="991093DE"/>
    <w:numStyleLink w:val="Importeretformat1"/>
  </w:abstractNum>
  <w:abstractNum w:abstractNumId="3" w15:restartNumberingAfterBreak="0">
    <w:nsid w:val="449434CA"/>
    <w:multiLevelType w:val="multilevel"/>
    <w:tmpl w:val="991093DE"/>
    <w:numStyleLink w:val="Importeretformat1"/>
  </w:abstractNum>
  <w:abstractNum w:abstractNumId="4" w15:restartNumberingAfterBreak="0">
    <w:nsid w:val="4D3C458A"/>
    <w:multiLevelType w:val="multilevel"/>
    <w:tmpl w:val="E174D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3936B2"/>
    <w:multiLevelType w:val="multilevel"/>
    <w:tmpl w:val="34B6A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C5D678C"/>
    <w:multiLevelType w:val="hybridMultilevel"/>
    <w:tmpl w:val="991093DE"/>
    <w:styleLink w:val="Importeretformat1"/>
    <w:lvl w:ilvl="0" w:tplc="991093DE">
      <w:start w:val="1"/>
      <w:numFmt w:val="decimal"/>
      <w:lvlText w:val="%1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753" w:hanging="393"/>
      </w:pPr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D8A575C">
      <w:start w:val="1"/>
      <w:numFmt w:val="lowerLetter"/>
      <w:lvlText w:val="%2."/>
      <w:lvlJc w:val="left"/>
      <w:pPr>
        <w:tabs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64">
      <w:start w:val="1"/>
      <w:numFmt w:val="lowerRoman"/>
      <w:lvlText w:val="%3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257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FC4F928">
      <w:start w:val="1"/>
      <w:numFmt w:val="decimal"/>
      <w:lvlText w:val="%4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285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5783610">
      <w:start w:val="1"/>
      <w:numFmt w:val="lowerLetter"/>
      <w:lvlText w:val="%5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357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A720EDE">
      <w:start w:val="1"/>
      <w:numFmt w:val="lowerRoman"/>
      <w:lvlText w:val="%6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429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8563738">
      <w:start w:val="1"/>
      <w:numFmt w:val="decimal"/>
      <w:lvlText w:val="%7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01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F521BE0">
      <w:start w:val="1"/>
      <w:numFmt w:val="lowerLetter"/>
      <w:lvlText w:val="%8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5730" w:hanging="33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9284916">
      <w:start w:val="1"/>
      <w:numFmt w:val="lowerRoman"/>
      <w:lvlText w:val="%9."/>
      <w:lvlJc w:val="left"/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ind w:left="6455" w:hanging="27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89710D2"/>
    <w:multiLevelType w:val="hybridMultilevel"/>
    <w:tmpl w:val="C29EA144"/>
    <w:lvl w:ilvl="0" w:tplc="D534A8AE">
      <w:start w:val="1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  <w:lvlOverride w:ilvl="0">
      <w:lvl w:ilvl="0" w:tplc="C24C653C">
        <w:start w:val="1"/>
        <w:numFmt w:val="decimal"/>
        <w:lvlText w:val="%1."/>
        <w:lvlJc w:val="left"/>
        <w:pPr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E0EAA">
        <w:start w:val="1"/>
        <w:numFmt w:val="lowerLetter"/>
        <w:lvlText w:val="%2."/>
        <w:lvlJc w:val="left"/>
        <w:pPr>
          <w:tabs>
            <w:tab w:val="left" w:pos="720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644050">
        <w:start w:val="1"/>
        <w:numFmt w:val="lowerRoman"/>
        <w:lvlText w:val="%3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14BEDA">
        <w:start w:val="1"/>
        <w:numFmt w:val="decimal"/>
        <w:lvlText w:val="%4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48AE3E">
        <w:start w:val="1"/>
        <w:numFmt w:val="lowerLetter"/>
        <w:lvlText w:val="%5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00DA54">
        <w:start w:val="1"/>
        <w:numFmt w:val="lowerRoman"/>
        <w:lvlText w:val="%6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A2A22">
        <w:start w:val="1"/>
        <w:numFmt w:val="decimal"/>
        <w:lvlText w:val="%7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42E32">
        <w:start w:val="1"/>
        <w:numFmt w:val="lowerLetter"/>
        <w:lvlText w:val="%8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65ADC">
        <w:start w:val="1"/>
        <w:numFmt w:val="lowerRoman"/>
        <w:lvlText w:val="%9."/>
        <w:lvlJc w:val="left"/>
        <w:pPr>
          <w:tabs>
            <w:tab w:val="left" w:pos="720"/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  <w:lvlOverride w:ilvl="0">
      <w:lvl w:ilvl="0" w:tplc="C24C653C">
        <w:numFmt w:val="decimal"/>
        <w:lvlText w:val=""/>
        <w:lvlJc w:val="left"/>
      </w:lvl>
    </w:lvlOverride>
    <w:lvlOverride w:ilvl="1">
      <w:lvl w:ilvl="1" w:tplc="300E0EAA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b w:val="0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  <w:lvlOverride w:ilvl="0">
      <w:lvl w:ilvl="0" w:tplc="C24C653C">
        <w:start w:val="1"/>
        <w:numFmt w:val="decimal"/>
        <w:lvlText w:val="%1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753" w:hanging="393"/>
        </w:pPr>
        <w:rPr>
          <w:rFonts w:hAnsi="Arial Unicode MS"/>
          <w:b/>
          <w:bCs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00E0EAA">
        <w:start w:val="1"/>
        <w:numFmt w:val="lowerLetter"/>
        <w:lvlText w:val="%2."/>
        <w:lvlJc w:val="left"/>
        <w:pPr>
          <w:tabs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1473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F644050">
        <w:start w:val="1"/>
        <w:numFmt w:val="lowerRoman"/>
        <w:lvlText w:val="%3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257" w:hanging="393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B14BEDA">
        <w:start w:val="1"/>
        <w:numFmt w:val="decimal"/>
        <w:lvlText w:val="%4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285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248AE3E">
        <w:start w:val="1"/>
        <w:numFmt w:val="lowerLetter"/>
        <w:lvlText w:val="%5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357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D00DA54">
        <w:start w:val="1"/>
        <w:numFmt w:val="lowerRoman"/>
        <w:lvlText w:val="%6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429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5CA2A22">
        <w:start w:val="1"/>
        <w:numFmt w:val="decimal"/>
        <w:lvlText w:val="%7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01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A442E32">
        <w:start w:val="1"/>
        <w:numFmt w:val="lowerLetter"/>
        <w:lvlText w:val="%8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5730" w:hanging="330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A65ADC">
        <w:start w:val="1"/>
        <w:numFmt w:val="lowerRoman"/>
        <w:lvlText w:val="%9."/>
        <w:lvlJc w:val="left"/>
        <w:pPr>
          <w:tabs>
            <w:tab w:val="left" w:pos="1304"/>
            <w:tab w:val="left" w:pos="2608"/>
            <w:tab w:val="left" w:pos="3912"/>
            <w:tab w:val="left" w:pos="5216"/>
            <w:tab w:val="left" w:pos="6520"/>
            <w:tab w:val="left" w:pos="7824"/>
            <w:tab w:val="left" w:pos="9128"/>
          </w:tabs>
          <w:ind w:left="6455" w:hanging="271"/>
        </w:pPr>
        <w:rPr>
          <w:rFonts w:hAnsi="Arial Unicode MS"/>
          <w:caps w:val="0"/>
          <w:smallCaps w:val="0"/>
          <w:strike w:val="0"/>
          <w:dstrike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</w:num>
  <w:num w:numId="6">
    <w:abstractNumId w:val="2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04"/>
    <w:rsid w:val="00015AD5"/>
    <w:rsid w:val="00032338"/>
    <w:rsid w:val="00036451"/>
    <w:rsid w:val="000547E9"/>
    <w:rsid w:val="0005668D"/>
    <w:rsid w:val="0005691A"/>
    <w:rsid w:val="00065AB5"/>
    <w:rsid w:val="0007492D"/>
    <w:rsid w:val="000833FB"/>
    <w:rsid w:val="0008580C"/>
    <w:rsid w:val="00092170"/>
    <w:rsid w:val="00092B1D"/>
    <w:rsid w:val="00095640"/>
    <w:rsid w:val="000968EA"/>
    <w:rsid w:val="000A71CC"/>
    <w:rsid w:val="000A731F"/>
    <w:rsid w:val="000B2450"/>
    <w:rsid w:val="000B6A3A"/>
    <w:rsid w:val="000C785A"/>
    <w:rsid w:val="000E1C6E"/>
    <w:rsid w:val="000E5C41"/>
    <w:rsid w:val="000F7C16"/>
    <w:rsid w:val="001120B9"/>
    <w:rsid w:val="00113322"/>
    <w:rsid w:val="00115672"/>
    <w:rsid w:val="00126CBC"/>
    <w:rsid w:val="00134033"/>
    <w:rsid w:val="00134B2E"/>
    <w:rsid w:val="00134D12"/>
    <w:rsid w:val="00140F04"/>
    <w:rsid w:val="00167413"/>
    <w:rsid w:val="00167D56"/>
    <w:rsid w:val="001711BF"/>
    <w:rsid w:val="00183B19"/>
    <w:rsid w:val="00183ED5"/>
    <w:rsid w:val="00186709"/>
    <w:rsid w:val="00186F82"/>
    <w:rsid w:val="00190B14"/>
    <w:rsid w:val="00191644"/>
    <w:rsid w:val="001A211C"/>
    <w:rsid w:val="001A3A39"/>
    <w:rsid w:val="001A593F"/>
    <w:rsid w:val="001B4BAC"/>
    <w:rsid w:val="001C0BD7"/>
    <w:rsid w:val="001C6C62"/>
    <w:rsid w:val="001E3C7A"/>
    <w:rsid w:val="001F28DA"/>
    <w:rsid w:val="001F2AEC"/>
    <w:rsid w:val="001F456C"/>
    <w:rsid w:val="002139B5"/>
    <w:rsid w:val="00231431"/>
    <w:rsid w:val="00273B4A"/>
    <w:rsid w:val="002C2501"/>
    <w:rsid w:val="002C3309"/>
    <w:rsid w:val="002C5E93"/>
    <w:rsid w:val="002C6423"/>
    <w:rsid w:val="002F2729"/>
    <w:rsid w:val="003003C6"/>
    <w:rsid w:val="00307959"/>
    <w:rsid w:val="00310D02"/>
    <w:rsid w:val="00326A23"/>
    <w:rsid w:val="00330156"/>
    <w:rsid w:val="00352E7F"/>
    <w:rsid w:val="00354A4F"/>
    <w:rsid w:val="00363BCC"/>
    <w:rsid w:val="00383844"/>
    <w:rsid w:val="0038646A"/>
    <w:rsid w:val="003D3FC7"/>
    <w:rsid w:val="003E26C8"/>
    <w:rsid w:val="003E6C77"/>
    <w:rsid w:val="003F726A"/>
    <w:rsid w:val="004008CE"/>
    <w:rsid w:val="00406BE9"/>
    <w:rsid w:val="004164D9"/>
    <w:rsid w:val="0043060A"/>
    <w:rsid w:val="00437A8A"/>
    <w:rsid w:val="004418CA"/>
    <w:rsid w:val="00442DF8"/>
    <w:rsid w:val="004514A1"/>
    <w:rsid w:val="00454F9F"/>
    <w:rsid w:val="004675A7"/>
    <w:rsid w:val="0048705F"/>
    <w:rsid w:val="004910E9"/>
    <w:rsid w:val="004B1A36"/>
    <w:rsid w:val="004C1E72"/>
    <w:rsid w:val="004C7982"/>
    <w:rsid w:val="004C7ACC"/>
    <w:rsid w:val="004D2513"/>
    <w:rsid w:val="004D3104"/>
    <w:rsid w:val="004E2F7C"/>
    <w:rsid w:val="004F7F09"/>
    <w:rsid w:val="0050137C"/>
    <w:rsid w:val="005111D1"/>
    <w:rsid w:val="00511A1D"/>
    <w:rsid w:val="005370E6"/>
    <w:rsid w:val="00537929"/>
    <w:rsid w:val="005415D5"/>
    <w:rsid w:val="00545959"/>
    <w:rsid w:val="00593542"/>
    <w:rsid w:val="005B744E"/>
    <w:rsid w:val="005C43BA"/>
    <w:rsid w:val="005E6996"/>
    <w:rsid w:val="005F52FC"/>
    <w:rsid w:val="005F607E"/>
    <w:rsid w:val="00607F7C"/>
    <w:rsid w:val="006134D1"/>
    <w:rsid w:val="0064025C"/>
    <w:rsid w:val="006553C2"/>
    <w:rsid w:val="0065618A"/>
    <w:rsid w:val="006616C0"/>
    <w:rsid w:val="00661F1D"/>
    <w:rsid w:val="006850D2"/>
    <w:rsid w:val="006A5703"/>
    <w:rsid w:val="006B6923"/>
    <w:rsid w:val="006C7524"/>
    <w:rsid w:val="006D13E5"/>
    <w:rsid w:val="006D174A"/>
    <w:rsid w:val="006D6BF4"/>
    <w:rsid w:val="006D6D6B"/>
    <w:rsid w:val="006D789C"/>
    <w:rsid w:val="006F1CBC"/>
    <w:rsid w:val="0070116A"/>
    <w:rsid w:val="00705EDF"/>
    <w:rsid w:val="007073C0"/>
    <w:rsid w:val="00712F11"/>
    <w:rsid w:val="007219F6"/>
    <w:rsid w:val="0073557F"/>
    <w:rsid w:val="00743FC8"/>
    <w:rsid w:val="00751A8A"/>
    <w:rsid w:val="00754CFE"/>
    <w:rsid w:val="0075724B"/>
    <w:rsid w:val="007650A6"/>
    <w:rsid w:val="00775B39"/>
    <w:rsid w:val="007A5A8D"/>
    <w:rsid w:val="007B604E"/>
    <w:rsid w:val="007D674D"/>
    <w:rsid w:val="007D704D"/>
    <w:rsid w:val="00805B3F"/>
    <w:rsid w:val="00811098"/>
    <w:rsid w:val="00817015"/>
    <w:rsid w:val="0082071E"/>
    <w:rsid w:val="0082566F"/>
    <w:rsid w:val="008439B5"/>
    <w:rsid w:val="00856E34"/>
    <w:rsid w:val="00870A0E"/>
    <w:rsid w:val="00870BF4"/>
    <w:rsid w:val="008816C0"/>
    <w:rsid w:val="00885B58"/>
    <w:rsid w:val="00887099"/>
    <w:rsid w:val="00892FCC"/>
    <w:rsid w:val="008933F9"/>
    <w:rsid w:val="008A1FB4"/>
    <w:rsid w:val="008B2127"/>
    <w:rsid w:val="008B47AA"/>
    <w:rsid w:val="008B4B54"/>
    <w:rsid w:val="008B5772"/>
    <w:rsid w:val="008C0F08"/>
    <w:rsid w:val="008C6AD0"/>
    <w:rsid w:val="008F11EF"/>
    <w:rsid w:val="008F1B11"/>
    <w:rsid w:val="00901869"/>
    <w:rsid w:val="0091682F"/>
    <w:rsid w:val="00926848"/>
    <w:rsid w:val="00934EF0"/>
    <w:rsid w:val="00936F1D"/>
    <w:rsid w:val="009401F1"/>
    <w:rsid w:val="00945168"/>
    <w:rsid w:val="00952C01"/>
    <w:rsid w:val="00952C7F"/>
    <w:rsid w:val="009536BE"/>
    <w:rsid w:val="00954D40"/>
    <w:rsid w:val="00955F03"/>
    <w:rsid w:val="00971042"/>
    <w:rsid w:val="00982088"/>
    <w:rsid w:val="00991A3D"/>
    <w:rsid w:val="00994899"/>
    <w:rsid w:val="009B2CF6"/>
    <w:rsid w:val="009C0858"/>
    <w:rsid w:val="009D4B88"/>
    <w:rsid w:val="009D505E"/>
    <w:rsid w:val="009F3BEE"/>
    <w:rsid w:val="009F6780"/>
    <w:rsid w:val="00A34A5F"/>
    <w:rsid w:val="00A37B1E"/>
    <w:rsid w:val="00A4024E"/>
    <w:rsid w:val="00A648AE"/>
    <w:rsid w:val="00A76840"/>
    <w:rsid w:val="00A775C9"/>
    <w:rsid w:val="00A80A4A"/>
    <w:rsid w:val="00A82D0B"/>
    <w:rsid w:val="00A87730"/>
    <w:rsid w:val="00AB2F0A"/>
    <w:rsid w:val="00AB3816"/>
    <w:rsid w:val="00AD4EE7"/>
    <w:rsid w:val="00AE438B"/>
    <w:rsid w:val="00AE6558"/>
    <w:rsid w:val="00AF2B53"/>
    <w:rsid w:val="00AF3DBD"/>
    <w:rsid w:val="00B071F8"/>
    <w:rsid w:val="00B10838"/>
    <w:rsid w:val="00B123D1"/>
    <w:rsid w:val="00B16DBF"/>
    <w:rsid w:val="00B31A2D"/>
    <w:rsid w:val="00B34F51"/>
    <w:rsid w:val="00B50CF5"/>
    <w:rsid w:val="00B527F1"/>
    <w:rsid w:val="00B552EF"/>
    <w:rsid w:val="00B61B69"/>
    <w:rsid w:val="00B6288B"/>
    <w:rsid w:val="00B907D0"/>
    <w:rsid w:val="00BA105E"/>
    <w:rsid w:val="00BA1E33"/>
    <w:rsid w:val="00BA2662"/>
    <w:rsid w:val="00BA5035"/>
    <w:rsid w:val="00BB4718"/>
    <w:rsid w:val="00BD0744"/>
    <w:rsid w:val="00BE5461"/>
    <w:rsid w:val="00C054AB"/>
    <w:rsid w:val="00C26267"/>
    <w:rsid w:val="00C3646F"/>
    <w:rsid w:val="00C444A1"/>
    <w:rsid w:val="00C50542"/>
    <w:rsid w:val="00C61A7A"/>
    <w:rsid w:val="00C625A2"/>
    <w:rsid w:val="00C62C46"/>
    <w:rsid w:val="00C65E7E"/>
    <w:rsid w:val="00C760A8"/>
    <w:rsid w:val="00C773A4"/>
    <w:rsid w:val="00C82661"/>
    <w:rsid w:val="00C86EB2"/>
    <w:rsid w:val="00C93391"/>
    <w:rsid w:val="00CA279D"/>
    <w:rsid w:val="00CA2FC2"/>
    <w:rsid w:val="00CA508C"/>
    <w:rsid w:val="00CC7C17"/>
    <w:rsid w:val="00CD3E23"/>
    <w:rsid w:val="00CD6D88"/>
    <w:rsid w:val="00CE4C56"/>
    <w:rsid w:val="00CF39E4"/>
    <w:rsid w:val="00D17364"/>
    <w:rsid w:val="00D2652F"/>
    <w:rsid w:val="00D35C42"/>
    <w:rsid w:val="00D35FC4"/>
    <w:rsid w:val="00D42812"/>
    <w:rsid w:val="00D47CED"/>
    <w:rsid w:val="00D6480A"/>
    <w:rsid w:val="00D731B1"/>
    <w:rsid w:val="00D74D50"/>
    <w:rsid w:val="00D7719B"/>
    <w:rsid w:val="00D877F8"/>
    <w:rsid w:val="00D91773"/>
    <w:rsid w:val="00DA21BB"/>
    <w:rsid w:val="00DA2AE4"/>
    <w:rsid w:val="00DA3744"/>
    <w:rsid w:val="00DB1445"/>
    <w:rsid w:val="00DB6DDF"/>
    <w:rsid w:val="00DB7070"/>
    <w:rsid w:val="00DB7537"/>
    <w:rsid w:val="00DC1C4B"/>
    <w:rsid w:val="00DD1C4E"/>
    <w:rsid w:val="00E1297A"/>
    <w:rsid w:val="00E14794"/>
    <w:rsid w:val="00E219F9"/>
    <w:rsid w:val="00E33BBF"/>
    <w:rsid w:val="00E3714C"/>
    <w:rsid w:val="00E54CD7"/>
    <w:rsid w:val="00E55E68"/>
    <w:rsid w:val="00E64E08"/>
    <w:rsid w:val="00E670BC"/>
    <w:rsid w:val="00E97AA6"/>
    <w:rsid w:val="00E97B57"/>
    <w:rsid w:val="00EA70DC"/>
    <w:rsid w:val="00EC4FB5"/>
    <w:rsid w:val="00EC61C8"/>
    <w:rsid w:val="00ED3772"/>
    <w:rsid w:val="00ED723C"/>
    <w:rsid w:val="00EE7EF5"/>
    <w:rsid w:val="00EF02C1"/>
    <w:rsid w:val="00EF1C7D"/>
    <w:rsid w:val="00EF324D"/>
    <w:rsid w:val="00F12BD7"/>
    <w:rsid w:val="00F15DDF"/>
    <w:rsid w:val="00F2223B"/>
    <w:rsid w:val="00F31DD8"/>
    <w:rsid w:val="00F363AC"/>
    <w:rsid w:val="00F36693"/>
    <w:rsid w:val="00F41623"/>
    <w:rsid w:val="00F46529"/>
    <w:rsid w:val="00F5611F"/>
    <w:rsid w:val="00F62C65"/>
    <w:rsid w:val="00F7383F"/>
    <w:rsid w:val="00F82C91"/>
    <w:rsid w:val="00F92F1E"/>
    <w:rsid w:val="00FA20B4"/>
    <w:rsid w:val="00FB10DF"/>
    <w:rsid w:val="00FC1E73"/>
    <w:rsid w:val="00FC2A58"/>
    <w:rsid w:val="00FC7914"/>
    <w:rsid w:val="00FD4D6F"/>
    <w:rsid w:val="00FD55EA"/>
    <w:rsid w:val="00FD5DCC"/>
    <w:rsid w:val="00FD7D0F"/>
    <w:rsid w:val="00FE1F49"/>
    <w:rsid w:val="00FF2942"/>
    <w:rsid w:val="00FF3683"/>
    <w:rsid w:val="068E80AE"/>
    <w:rsid w:val="0C6B5AE9"/>
    <w:rsid w:val="4641A0A3"/>
    <w:rsid w:val="57A30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52917F9"/>
  <w15:docId w15:val="{D1D5B739-DD51-5E41-AB4C-34C0B2586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  <w:lang w:val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1">
    <w:name w:val="Table Normal1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ehovedsidefod">
    <w:name w:val="Sidehoved &amp; sidefod"/>
    <w:rsid w:val="00140F0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" w:eastAsia="Arial Unicode MS" w:hAnsi="Helvetica" w:cs="Arial Unicode MS"/>
      <w:color w:val="000000"/>
      <w:bdr w:val="nil"/>
      <w:lang w:eastAsia="da-DK"/>
    </w:rPr>
  </w:style>
  <w:style w:type="character" w:customStyle="1" w:styleId="Hyperlink0">
    <w:name w:val="Hyperlink.0"/>
    <w:basedOn w:val="Standardskrifttypeiafsnit"/>
    <w:rsid w:val="00140F04"/>
    <w:rPr>
      <w:color w:val="0000FF"/>
      <w:sz w:val="18"/>
      <w:szCs w:val="18"/>
      <w:u w:val="single" w:color="0000FF"/>
    </w:rPr>
  </w:style>
  <w:style w:type="paragraph" w:styleId="Brdtekst">
    <w:name w:val="Body Text"/>
    <w:link w:val="BrdtekstTegn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40F04"/>
    <w:rPr>
      <w:rFonts w:ascii="Helvetica" w:eastAsia="Arial Unicode MS" w:hAnsi="Helvetica" w:cs="Arial Unicode MS"/>
      <w:color w:val="000000"/>
      <w:sz w:val="22"/>
      <w:szCs w:val="22"/>
      <w:u w:color="000000"/>
      <w:bdr w:val="nil"/>
      <w:lang w:eastAsia="da-DK"/>
    </w:rPr>
  </w:style>
  <w:style w:type="paragraph" w:customStyle="1" w:styleId="Standard">
    <w:name w:val="Standard"/>
    <w:rsid w:val="00140F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  <w:lang w:eastAsia="da-DK"/>
    </w:rPr>
  </w:style>
  <w:style w:type="numbering" w:customStyle="1" w:styleId="Importeretformat1">
    <w:name w:val="Importeret format 1"/>
    <w:rsid w:val="00140F04"/>
    <w:pPr>
      <w:numPr>
        <w:numId w:val="1"/>
      </w:numPr>
    </w:pPr>
  </w:style>
  <w:style w:type="paragraph" w:styleId="Listeafsnit">
    <w:name w:val="List Paragraph"/>
    <w:basedOn w:val="Normal"/>
    <w:uiPriority w:val="34"/>
    <w:qFormat/>
    <w:rsid w:val="000E5C41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paragraph" w:styleId="Sidefod">
    <w:name w:val="footer"/>
    <w:basedOn w:val="Normal"/>
    <w:link w:val="SidefodTegn"/>
    <w:uiPriority w:val="99"/>
    <w:unhideWhenUsed/>
    <w:rsid w:val="00ED377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ED3772"/>
    <w:rPr>
      <w:rFonts w:ascii="Times New Roman" w:eastAsia="Arial Unicode MS" w:hAnsi="Times New Roman" w:cs="Times New Roman"/>
      <w:bdr w:val="nil"/>
      <w:lang w:val="en-US"/>
    </w:rPr>
  </w:style>
  <w:style w:type="character" w:styleId="Hyperlink">
    <w:name w:val="Hyperlink"/>
    <w:basedOn w:val="Standardskrifttypeiafsnit"/>
    <w:uiPriority w:val="99"/>
    <w:unhideWhenUsed/>
    <w:rsid w:val="00CA279D"/>
    <w:rPr>
      <w:color w:val="0563C1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rsid w:val="000A731F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8816C0"/>
    <w:rPr>
      <w:color w:val="954F72" w:themeColor="followed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D7719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83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5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77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59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2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2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4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980273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917472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43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92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5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99580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218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670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9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8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5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-thor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3342FF5-9F0B-1140-9413-FAA693EB3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Møller</dc:creator>
  <cp:keywords/>
  <dc:description/>
  <cp:lastModifiedBy>Louise Hall-Nørregaard     Web og Apps</cp:lastModifiedBy>
  <cp:revision>2</cp:revision>
  <cp:lastPrinted>2018-07-05T15:31:00Z</cp:lastPrinted>
  <dcterms:created xsi:type="dcterms:W3CDTF">2018-10-05T04:30:00Z</dcterms:created>
  <dcterms:modified xsi:type="dcterms:W3CDTF">2018-10-05T04:30:00Z</dcterms:modified>
</cp:coreProperties>
</file>